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CAD7C" w14:textId="0FF7B003" w:rsidR="00C33DFC" w:rsidRPr="00162EAE" w:rsidRDefault="00571118" w:rsidP="00970DF6">
      <w:pPr>
        <w:wordWrap/>
        <w:spacing w:after="0" w:line="276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>시지프스의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고민</w:t>
      </w:r>
      <w:r w:rsidR="00470B3E">
        <w:rPr>
          <w:rFonts w:ascii="함초롬바탕" w:eastAsia="함초롬바탕" w:hAnsi="함초롬바탕" w:cs="함초롬바탕" w:hint="eastAsia"/>
          <w:color w:val="000000"/>
          <w:kern w:val="0"/>
          <w:sz w:val="30"/>
          <w:szCs w:val="30"/>
        </w:rPr>
        <w:t xml:space="preserve"> </w:t>
      </w:r>
      <w:r w:rsidR="00470B3E">
        <w:rPr>
          <w:rFonts w:ascii="함초롬바탕" w:eastAsia="함초롬바탕" w:hAnsi="함초롬바탕" w:cs="함초롬바탕"/>
          <w:color w:val="000000"/>
          <w:kern w:val="0"/>
          <w:sz w:val="30"/>
          <w:szCs w:val="30"/>
        </w:rPr>
        <w:t>Pre-lab</w:t>
      </w:r>
    </w:p>
    <w:p w14:paraId="03383D1A" w14:textId="4BAEE4F2" w:rsidR="00970DF6" w:rsidRPr="00470B3E" w:rsidRDefault="00840BAA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에너지 보존 법칙</w:t>
      </w:r>
    </w:p>
    <w:p w14:paraId="31796FEF" w14:textId="4CDF55C2" w:rsidR="00C33DFC" w:rsidRDefault="00470B3E" w:rsidP="00470B3E">
      <w:pPr>
        <w:wordWrap/>
        <w:spacing w:after="0" w:line="384" w:lineRule="auto"/>
        <w:jc w:val="right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공과대학 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컴퓨터공학부 </w:t>
      </w:r>
      <w:r w:rsidRPr="00470B3E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2020-</w:t>
      </w:r>
      <w:r w:rsidR="00CD3FF5">
        <w:rPr>
          <w:rFonts w:ascii="함초롬바탕" w:eastAsia="함초롬바탕" w:hAnsi="함초롬바탕" w:cs="함초롬바탕"/>
          <w:color w:val="000000"/>
          <w:kern w:val="0"/>
          <w:sz w:val="18"/>
          <w:szCs w:val="18"/>
        </w:rPr>
        <w:t>OOOOO</w:t>
      </w:r>
      <w:r w:rsidR="00C33DFC"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 xml:space="preserve"> </w:t>
      </w:r>
      <w:proofErr w:type="spellStart"/>
      <w:r w:rsidRPr="00470B3E">
        <w:rPr>
          <w:rFonts w:ascii="함초롬바탕" w:eastAsia="함초롬바탕" w:hAnsi="함초롬바탕" w:cs="함초롬바탕" w:hint="eastAsia"/>
          <w:color w:val="000000"/>
          <w:kern w:val="0"/>
          <w:sz w:val="18"/>
          <w:szCs w:val="18"/>
        </w:rPr>
        <w:t>윤교준</w:t>
      </w:r>
      <w:proofErr w:type="spellEnd"/>
    </w:p>
    <w:p w14:paraId="1AC7FF50" w14:textId="77777777" w:rsidR="00141680" w:rsidRPr="00A119F3" w:rsidRDefault="00141680" w:rsidP="00C33DFC">
      <w:pPr>
        <w:wordWrap/>
        <w:spacing w:after="0" w:line="384" w:lineRule="auto"/>
        <w:jc w:val="center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059A7197" w14:textId="77777777" w:rsidR="00C33DFC" w:rsidRPr="00162EAE" w:rsidRDefault="00C33DFC" w:rsidP="00C33DFC">
      <w:pPr>
        <w:spacing w:after="0" w:line="384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sectPr w:rsidR="00C33DFC" w:rsidRPr="00162EAE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D12FE01" w14:textId="3EB9A391" w:rsid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1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목적</w:t>
      </w:r>
    </w:p>
    <w:p w14:paraId="14B0F8D7" w14:textId="6537ED61" w:rsidR="00ED738D" w:rsidRPr="00162EAE" w:rsidRDefault="00017C16" w:rsidP="00ED738D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bookmarkStart w:id="0" w:name="_Hlk36654623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실에 매달려 좌우로 진동하는 시계추와 가속 도중 원형 궤도에 진입하는 롤러코스터는</w:t>
      </w:r>
      <w:r w:rsidR="00156C5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43A1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서로 완전하게 다른 운동을 하는 것처럼 보인다.</w:t>
      </w:r>
      <w:r w:rsidR="00A562E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562E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그러나 이들을 에너지 측면에서 바라본다면,</w:t>
      </w:r>
      <w:r w:rsidR="00A562E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562E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 에너지와 위치 에너지 간의 변화가 일어난다는 공통점이 있다.</w:t>
      </w:r>
      <w:r w:rsidR="006F24D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A3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이렇듯</w:t>
      </w:r>
      <w:r w:rsidR="002A34E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A3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에너지는 소멸하지 않고 그 형태만 바꾼다는 법칙을 에너지 보존 법칙이라고 하며,</w:t>
      </w:r>
      <w:r w:rsidR="002A34E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A3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롤러코스터와 비슷한 궤도 위의 공의 운동을 관찰함으로써</w:t>
      </w:r>
      <w:r w:rsidR="002A34E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A3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실험적으로 </w:t>
      </w:r>
      <w:r w:rsidR="00313DE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검증</w:t>
      </w:r>
      <w:r w:rsidR="002A34E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하고자 한다.</w:t>
      </w:r>
    </w:p>
    <w:bookmarkEnd w:id="0"/>
    <w:p w14:paraId="72C4C059" w14:textId="644706E0" w:rsidR="00ED738D" w:rsidRPr="00ED738D" w:rsidRDefault="00ED738D" w:rsidP="00ED738D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Cs w:val="20"/>
        </w:rPr>
      </w:pPr>
    </w:p>
    <w:p w14:paraId="1E4CA1C7" w14:textId="062F6D05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2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배경 지식</w:t>
      </w:r>
    </w:p>
    <w:p w14:paraId="6475F9A2" w14:textId="019149E3" w:rsidR="00126A6A" w:rsidRPr="00126A6A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2-1</w:t>
      </w:r>
      <w:r w:rsidRPr="00BF06D6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AB6504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에너지 보존 법칙</w:t>
      </w:r>
    </w:p>
    <w:p w14:paraId="11BA5F8B" w14:textId="21495363" w:rsidR="00DA7C1F" w:rsidRDefault="00AC4B3C" w:rsidP="00DD759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 보존 법칙은,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DD75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고립계</w:t>
      </w:r>
      <w:proofErr w:type="spellEnd"/>
      <w:r w:rsidR="00DD75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내부의 에너지의 총합은 항상 일정하며,</w:t>
      </w:r>
      <w:r w:rsidR="00DD759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D75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에너지는 형태를 바꾸거나</w:t>
      </w:r>
      <w:r w:rsidR="00DD759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D759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다른 계로 전달될 수 있지만 자체적으로 소멸되지는 않는다는 물리학 법칙이다.</w:t>
      </w:r>
      <w:r w:rsidR="006035F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035F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열역학에서 이 법칙은 열역학 제1법칙으로 불리며,</w:t>
      </w:r>
      <w:r w:rsidR="006035F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035F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단열 과정에 있어 계 간의 에너지 이동은 계가 한 일과 계에 한 일의 합임을 설명한다.</w:t>
      </w:r>
    </w:p>
    <w:p w14:paraId="1510BC48" w14:textId="2F7B472E" w:rsidR="001C3DB6" w:rsidRDefault="00957FD5" w:rsidP="00DD759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에너지 보존 법칙의 </w:t>
      </w:r>
      <w:r w:rsidR="00566F3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따름정리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 보존 법칙이 있다.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마찰이나 저항,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운동으로 인한 열 및 소리 발생 등이 없는 이상적인 </w:t>
      </w:r>
      <w:r w:rsidR="0005469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가정 아래,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운동하는 물체의 역학적 에너지는 보존된다는 법칙이다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여기서 역학적 에너지는 위치 에너지와 운동 에너지의 합이다.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에너지의 형태 변화는 위치 에너지와 운동 에너지 간의 변화밖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없기 때문에,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4C4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</w:t>
      </w:r>
      <w:r w:rsidR="00D74C43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74C4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법칙은 에너지 보존 법칙에 의하여 성립한다.</w:t>
      </w:r>
    </w:p>
    <w:p w14:paraId="4AB3FC7A" w14:textId="7F424C33" w:rsidR="00944428" w:rsidRDefault="00944428" w:rsidP="00DD759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한편</w:t>
      </w:r>
      <w:r w:rsidR="001322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에너지 보존 법칙은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열역학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제2법칙과 함께 쓰여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Pr="009444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무한동력</w:t>
      </w:r>
      <w:r w:rsidRPr="0094442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영구기관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존재할 수 없음을 보여준다.</w:t>
      </w:r>
      <w:r w:rsidR="00541D6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외부의 어떠한 공급을 받지 않고 에너지를 생산하는 영구기관은 에너지 보존 법칙에 위배된다.</w:t>
      </w:r>
      <w:r w:rsidR="00C943D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3222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C943D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열역학 제2법칙에 의하면 엔트로피는 감소할 수 없기 때문에,</w:t>
      </w:r>
      <w:r w:rsidR="00C943D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열 에너지는 역학적 에너지로 자발적으로 변화하지 않는다.</w:t>
      </w:r>
      <w:r w:rsidR="00C943D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따라서</w:t>
      </w:r>
      <w:r w:rsidR="00C943D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물을 얼음과 </w:t>
      </w:r>
      <w:r w:rsidR="00593CA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수</w:t>
      </w:r>
      <w:r w:rsidR="00C943D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증기로 변환하는 영구기관 또한 존재할 수 없다.</w:t>
      </w:r>
    </w:p>
    <w:p w14:paraId="199AE2EB" w14:textId="6600078B" w:rsidR="002B5346" w:rsidRDefault="002B5346" w:rsidP="00DA7C1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C3A7451" w14:textId="14B571D0" w:rsidR="002B5346" w:rsidRPr="00126A6A" w:rsidRDefault="002B5346" w:rsidP="002B534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12367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미끄러짐 없는 </w:t>
      </w:r>
      <w:r w:rsidR="00100C5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구름 </w:t>
      </w:r>
      <w:r w:rsidR="0012367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운동</w:t>
      </w:r>
    </w:p>
    <w:p w14:paraId="0FCC3E45" w14:textId="50F4D493" w:rsidR="00C939EF" w:rsidRDefault="009F270A" w:rsidP="009F270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미끄러짐 없는 구름 운동이란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물체가 미끄러짐이 없이,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병진 운동과 동시에 회전 운동을 하는 것을 의미한다.</w:t>
      </w:r>
    </w:p>
    <w:p w14:paraId="5B8BFA85" w14:textId="475B87FC" w:rsidR="00402915" w:rsidRPr="007F2242" w:rsidRDefault="00402915" w:rsidP="009F270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밀도가 균일한,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r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질량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인 구체가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미끄러짐 없이 구름 운동을 한다고 가정하자.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F25B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구체의 위치 에너지는</w:t>
      </w:r>
      <w:r w:rsidR="007F2242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U=mgh</m:t>
          </m:r>
        </m:oMath>
      </m:oMathPara>
    </w:p>
    <w:p w14:paraId="23AA64CC" w14:textId="5AB12F21" w:rsidR="007F2242" w:rsidRPr="005833F7" w:rsidRDefault="007F2242" w:rsidP="007F224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운동 에너지는</w:t>
      </w:r>
      <w:r w:rsidR="006E207A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K=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K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 w:hint="eastAsia"/>
                  <w:color w:val="000000"/>
                  <w:kern w:val="0"/>
                  <w:szCs w:val="20"/>
                </w:rPr>
                <m:t>t</m:t>
              </m:r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rans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K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rot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I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ω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5A69F049" w14:textId="1914DB74" w:rsidR="005833F7" w:rsidRPr="004C3D3F" w:rsidRDefault="005833F7" w:rsidP="007F224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미끄러짐이 없으므로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v=rω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구체의 관성 모멘트는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I=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5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 w:rsidR="002F799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F799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에너지는</w:t>
      </w:r>
      <w:r w:rsidR="004C3D3F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E=U+K=mgh+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7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10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5033A537" w14:textId="5DDCC0FF" w:rsidR="004C3D3F" w:rsidRDefault="004C3D3F" w:rsidP="007F224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78E4D498" w14:textId="7AC232CD" w:rsidR="00BC148B" w:rsidRPr="000F47EC" w:rsidRDefault="00BC148B" w:rsidP="007F224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동일한 구체가 폭이 일정한 궤도 위에서 동일한 운동을 한다고 가정하자.</w:t>
      </w:r>
      <w:r w:rsidR="0012413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241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궤도에 구체가 닿는 두 지점 사이의 거리를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d</m:t>
        </m:r>
      </m:oMath>
      <w:r w:rsidR="001241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라고 한다면,</w:t>
      </w:r>
      <w:r w:rsidR="0012413E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241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 구</w:t>
      </w:r>
      <w:r w:rsidR="001241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체는 유효 반지름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rad>
          <m:radPr>
            <m:degHide m:val="1"/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sSupPr>
              <m:e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r</m:t>
                </m:r>
              </m:e>
              <m:sup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2</m:t>
                </m:r>
              </m:sup>
            </m:s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-</m:t>
            </m:r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d</m:t>
                    </m:r>
                  </m:e>
                  <m:sup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4</m:t>
                </m:r>
              </m:den>
            </m:f>
          </m:e>
        </m:rad>
      </m:oMath>
      <w:r w:rsidR="001241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가</w:t>
      </w:r>
      <w:r w:rsidR="00820AAC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진다.</w:t>
      </w:r>
      <w:r w:rsidR="00EE101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E10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위와 다르게,</w:t>
      </w:r>
      <w:r w:rsidR="00EE101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&lt;r</m:t>
        </m:r>
      </m:oMath>
      <w:r w:rsidR="00EE10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이고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v=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ω</m:t>
        </m:r>
      </m:oMath>
      <w:r w:rsidR="00EE10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 w:rsidR="00EE1017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E101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구체의 역학적 에너지를 다시 계산하면</w:t>
      </w:r>
      <w:r w:rsidR="00BE1B23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E=mgh+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1</m:t>
              </m:r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den>
          </m:f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5</m:t>
                  </m:r>
                </m:den>
              </m:f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d>
                <m:d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v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eff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=mgh+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5</m:t>
                      </m:r>
                    </m:den>
                  </m:f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eff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0723D69E" w14:textId="02AFD5FD" w:rsidR="000F47EC" w:rsidRDefault="000F47EC" w:rsidP="007F2242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가 된다.</w:t>
      </w:r>
    </w:p>
    <w:p w14:paraId="303D1DFF" w14:textId="1C1FECF2" w:rsidR="0071671A" w:rsidRDefault="002741C1" w:rsidP="00AF48AB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</w:p>
    <w:p w14:paraId="341A26B0" w14:textId="60D202A4" w:rsidR="0071671A" w:rsidRPr="00126A6A" w:rsidRDefault="0071671A" w:rsidP="0071671A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2-3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AF48AB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실험 장치에서 구슬의 운동</w:t>
      </w:r>
    </w:p>
    <w:p w14:paraId="1F626F20" w14:textId="5926BB9D" w:rsidR="00835CA2" w:rsidRPr="00C52AFF" w:rsidRDefault="00C00B7A" w:rsidP="00C00B7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2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-2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절의 내용을 확장하여,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θ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기울기를 가지는 비탈 궤도 위의 구체의 운동을 생각해보자.</w:t>
      </w:r>
      <w:r w:rsidR="00A91F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=</m:t>
        </m:r>
        <m:f>
          <m:f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fPr>
          <m:num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num>
          <m:den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den>
        </m:f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+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f>
              <m:f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fPr>
              <m:num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1</m:t>
                </m:r>
              </m:num>
              <m:den>
                <m:r>
                  <w:rPr>
                    <w:rFonts w:ascii="Cambria Math" w:eastAsia="함초롬바탕" w:hAnsi="Cambria Math" w:cs="함초롬바탕"/>
                    <w:color w:val="000000"/>
                    <w:kern w:val="0"/>
                    <w:szCs w:val="20"/>
                  </w:rPr>
                  <m:t>5</m:t>
                </m:r>
              </m:den>
            </m:f>
            <m:d>
              <m:dPr>
                <m:ctrlPr>
                  <w:rPr>
                    <w:rFonts w:ascii="Cambria Math" w:eastAsia="함초롬바탕" w:hAnsi="Cambria Math" w:cs="함초롬바탕"/>
                    <w:i/>
                    <w:color w:val="000000"/>
                    <w:kern w:val="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함초롬바탕" w:hAnsi="Cambria Math" w:cs="함초롬바탕"/>
                        <w:i/>
                        <w:color w:val="000000"/>
                        <w:kern w:val="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="함초롬바탕" w:hAnsi="Cambria Math" w:cs="함초롬바탕"/>
                        <w:color w:val="000000"/>
                        <w:kern w:val="0"/>
                        <w:szCs w:val="20"/>
                      </w:rPr>
                      <m:t>r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함초롬바탕" w:hAnsi="Cambria Math" w:cs="함초롬바탕"/>
                            <w:i/>
                            <w:color w:val="000000"/>
                            <w:kern w:val="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r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rFonts w:ascii="Cambria Math" w:eastAsia="함초롬바탕" w:hAnsi="Cambria Math" w:cs="함초롬바탕"/>
                            <w:color w:val="000000"/>
                            <w:kern w:val="0"/>
                            <w:szCs w:val="20"/>
                          </w:rPr>
                          <m:t>eff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A91F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로 치환하면,</w:t>
      </w:r>
      <w:r w:rsidR="00A91F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91F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구체는 항상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mgh+</m:t>
        </m:r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eff</m:t>
            </m:r>
          </m:sub>
        </m:sSub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m</m:t>
        </m:r>
        <m:sSup>
          <m:sSup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p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v</m:t>
            </m:r>
          </m:e>
          <m:sup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p>
        </m:sSup>
      </m:oMath>
      <w:r w:rsidR="00A91F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값을 </w:t>
      </w:r>
      <w:r w:rsidR="00C50C3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일정하게 </w:t>
      </w:r>
      <w:r w:rsidR="00A91F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유지한다.</w:t>
      </w:r>
      <w:r w:rsidR="005E7F3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E7F3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정지된 구체가 비탈 궤도를 따라 수직 방향으로 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Δ</m:t>
        </m:r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5E7F3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만큼 이동하였다면,</w:t>
      </w:r>
      <w:r w:rsidR="005E7F3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E7F3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 보존 법칙에 의하여</w:t>
      </w:r>
      <w:r w:rsidR="00C52AFF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v=</m:t>
          </m:r>
          <m:rad>
            <m:radPr>
              <m:deg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g</m:t>
                  </m:r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Δ</m:t>
                  </m:r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h</m:t>
                  </m:r>
                </m:num>
                <m:den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eff</m:t>
                      </m:r>
                    </m:sub>
                  </m:sSub>
                </m:den>
              </m:f>
            </m:e>
          </m:rad>
        </m:oMath>
      </m:oMathPara>
    </w:p>
    <w:p w14:paraId="6D7F260A" w14:textId="73304788" w:rsidR="00E67506" w:rsidRPr="00C26CD1" w:rsidRDefault="00C52AFF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 w:rsidR="00E6750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6750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이동 거리에 관한 식에 의하여</w:t>
      </w:r>
      <w:r w:rsidR="00C26CD1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nary>
            <m:naryPr>
              <m:limLoc m:val="subSup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naryPr>
            <m:sub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0</m:t>
              </m:r>
            </m:sub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t(</m:t>
              </m:r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Δ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h)</m:t>
              </m:r>
            </m:sup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dt</m:t>
                  </m:r>
                </m:e>
              </m:box>
            </m:e>
          </m:nary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Δ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num>
            <m:den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sin</m:t>
                  </m:r>
                </m:fName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θ</m:t>
                  </m:r>
                </m:e>
              </m:func>
            </m:den>
          </m:f>
        </m:oMath>
      </m:oMathPara>
    </w:p>
    <w:p w14:paraId="0B162415" w14:textId="286F8EA3" w:rsidR="00C26CD1" w:rsidRPr="0078515F" w:rsidRDefault="00C26CD1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미분하여</w:t>
      </w:r>
      <w:r w:rsidR="0078515F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v</m:t>
          </m:r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θ</m:t>
              </m:r>
            </m:e>
          </m:func>
          <m:box>
            <m:boxPr>
              <m:diff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box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e>
          </m:box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box>
            <m:boxPr>
              <m:diff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box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d(</m:t>
              </m:r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Δ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h)</m:t>
              </m:r>
            </m:e>
          </m:box>
        </m:oMath>
      </m:oMathPara>
    </w:p>
    <w:p w14:paraId="5ABFC9CC" w14:textId="37AB569F" w:rsidR="0078515F" w:rsidRPr="00AD6E82" w:rsidRDefault="0078515F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얻는다.</w:t>
      </w:r>
      <w:r w:rsidR="004C76F8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4C76F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위에서 구한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v</m:t>
        </m:r>
      </m:oMath>
      <w:r w:rsidR="004C76F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Δ</m:t>
        </m:r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 w:rsidR="004C76F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간의 관계식을 대입하면,</w:t>
      </w:r>
      <w:r w:rsidR="0084119C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box>
                <m:boxPr>
                  <m:diff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box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d(</m:t>
                  </m:r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Δ</m:t>
                  </m:r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h)</m:t>
                  </m:r>
                </m:e>
              </m:box>
            </m:num>
            <m:den>
              <m:rad>
                <m:radPr>
                  <m:degHide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Δ</m:t>
                  </m:r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h</m:t>
                  </m:r>
                </m:e>
              </m:rad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rad>
            <m:radPr>
              <m:deg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g</m:t>
                  </m:r>
                </m:num>
                <m:den>
                  <m:sSub>
                    <m:sSub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c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eff</m:t>
                      </m:r>
                    </m:sub>
                  </m:sSub>
                </m:den>
              </m:f>
            </m:e>
          </m:rad>
          <m:func>
            <m:func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sin</m:t>
              </m:r>
            </m:fName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θ</m:t>
              </m:r>
            </m:e>
          </m:func>
          <m:box>
            <m:boxPr>
              <m:diff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box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dt</m:t>
              </m:r>
            </m:e>
          </m:box>
        </m:oMath>
      </m:oMathPara>
    </w:p>
    <w:p w14:paraId="4326EC5A" w14:textId="6F2104CB" w:rsidR="00AD6E82" w:rsidRPr="00B30A56" w:rsidRDefault="00AD6E82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얻고,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이를 적분하여</w:t>
      </w:r>
      <w:r w:rsidR="00B30A56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2</m:t>
          </m:r>
          <m:rad>
            <m:radPr>
              <m:degHide m:val="1"/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radPr>
            <m:deg/>
            <m: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Δ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e>
          </m:ra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ad>
                <m:radPr>
                  <m:degHide m:val="1"/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g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c</m:t>
                          </m:r>
                        </m:e>
                        <m:sub>
                          <m:r>
                            <m:rPr>
                              <m:nor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eff</m:t>
                          </m:r>
                        </m:sub>
                      </m:sSub>
                    </m:den>
                  </m:f>
                </m:e>
              </m:rad>
              <m:func>
                <m:func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sin</m:t>
                  </m:r>
                </m:fName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θ</m:t>
                  </m:r>
                </m:e>
              </m:func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t</m:t>
          </m:r>
        </m:oMath>
      </m:oMathPara>
    </w:p>
    <w:p w14:paraId="60C1CC2A" w14:textId="45093ACB" w:rsidR="00B30A56" w:rsidRPr="003058D9" w:rsidRDefault="00B30A56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알 수 있다.</w:t>
      </w:r>
      <w:r w:rsidR="003058D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058D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결과적으로</w:t>
      </w:r>
      <w:r w:rsidR="003058D9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m:rPr>
              <m:sty m:val="p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Δ</m:t>
          </m:r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h=</m:t>
          </m:r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g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sin</m:t>
                          </m:r>
                        </m:fName>
                        <m:e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θ</m:t>
                          </m:r>
                        </m:e>
                      </m:func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4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eff</m:t>
                  </m:r>
                </m:sub>
              </m:sSub>
            </m:den>
          </m:f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t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0E214E86" w14:textId="7825ED11" w:rsidR="003058D9" w:rsidRDefault="003058D9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라는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t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와 </w:t>
      </w:r>
      <m:oMath>
        <m:r>
          <m:rPr>
            <m:sty m:val="p"/>
          </m:rP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Δ</m:t>
        </m:r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h</m:t>
        </m:r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간의 관계를 얻어낼 수 있다.</w:t>
      </w:r>
    </w:p>
    <w:p w14:paraId="2C51F274" w14:textId="15DD118E" w:rsidR="003E0E3B" w:rsidRPr="00E01D1E" w:rsidRDefault="00A90B84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비탈 궤도를 따라 가속한 구체가 원형 궤도에 진입하</w:t>
      </w:r>
      <w:r w:rsidR="0078548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</w:t>
      </w:r>
      <w:r w:rsidR="007E7F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상황을 생각하자.</w:t>
      </w:r>
      <w:r w:rsidR="007E7F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E7F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반지름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r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cir</m:t>
            </m:r>
          </m:sub>
        </m:sSub>
      </m:oMath>
      <w:r w:rsidR="007E7F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의 원형 </w:t>
      </w:r>
      <w:r w:rsidR="007E7F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궤도의 최고점까지 구체가 도달하기 위하여,</w:t>
      </w:r>
      <w:r w:rsidR="007E7FC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7E7FC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구체는 최고점에서 중력 이상의 구심력을 가져야 한다.</w:t>
      </w:r>
      <w:r w:rsidR="0032500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2500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고로</w:t>
      </w:r>
      <w:r w:rsidR="0032500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32500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최고점까지 구체가 도달하기 위하여</w:t>
      </w:r>
      <w:r w:rsidR="0032500D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2500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필요한 최소 수직 방향 이동 거리를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 w:rsidR="00E90A0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라 하면,</w:t>
      </w:r>
      <w:r w:rsidR="00E90A0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E0E3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최고점에서 구심력과 중력이 같으므로</w:t>
      </w:r>
      <w:r w:rsidR="00E01D1E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f>
            <m:f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fPr>
            <m:num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v</m:t>
                  </m:r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cir</m:t>
                  </m:r>
                </m:sub>
              </m:sSub>
            </m:den>
          </m:f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=mg</m:t>
          </m:r>
        </m:oMath>
      </m:oMathPara>
    </w:p>
    <w:p w14:paraId="69E65359" w14:textId="6559C2B2" w:rsidR="00CF3EC9" w:rsidRPr="003C41C8" w:rsidRDefault="00CF3EC9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역학적 에너지 보존 법칙에 의하여</w:t>
      </w:r>
      <w:r w:rsidR="00B8497C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mg</m:t>
          </m:r>
          <m:r>
            <m:rPr>
              <m:sty m:val="p"/>
            </m:rP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Δ</m:t>
          </m:r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h=mg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r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cir</m:t>
                  </m:r>
                </m:sub>
              </m:sSub>
            </m:e>
          </m:d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+</m:t>
          </m:r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eff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m</m:t>
          </m:r>
          <m:sSup>
            <m:sSup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p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v</m:t>
              </m:r>
            </m:e>
            <m:sup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</m:t>
              </m:r>
            </m:sup>
          </m:sSup>
        </m:oMath>
      </m:oMathPara>
    </w:p>
    <w:p w14:paraId="3F8F0992" w14:textId="6032F727" w:rsidR="003C41C8" w:rsidRPr="00F7775C" w:rsidRDefault="003C41C8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이므로,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대하여 정리하면</w:t>
      </w:r>
      <w:r w:rsidR="00B54B10">
        <w:rPr>
          <w:rFonts w:ascii="함초롬바탕" w:eastAsia="함초롬바탕" w:hAnsi="함초롬바탕" w:cs="함초롬바탕"/>
          <w:color w:val="000000"/>
          <w:kern w:val="0"/>
          <w:szCs w:val="20"/>
        </w:rPr>
        <w:br/>
      </w:r>
      <m:oMathPara>
        <m:oMath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Δ</m:t>
              </m:r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h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min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2+</m:t>
              </m:r>
              <m:sSub>
                <m:sSub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bPr>
                <m:e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c</m:t>
                  </m:r>
                </m:e>
                <m:sub>
                  <m:r>
                    <m:rPr>
                      <m:nor/>
                    </m:rP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eff</m:t>
                  </m:r>
                </m:sub>
              </m:sSub>
            </m:e>
          </m:d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cir</m:t>
              </m:r>
            </m:sub>
          </m:sSub>
          <m:r>
            <w:rPr>
              <w:rFonts w:ascii="Cambria Math" w:eastAsia="함초롬바탕" w:hAnsi="Cambria Math" w:cs="함초롬바탕"/>
              <w:color w:val="000000"/>
              <w:kern w:val="0"/>
              <w:szCs w:val="20"/>
            </w:rPr>
            <m:t>=</m:t>
          </m:r>
          <m:d>
            <m:d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dPr>
            <m:e>
              <m:f>
                <m:f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fPr>
                <m:num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5</m:t>
                  </m:r>
                </m:num>
                <m:den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den>
              </m:f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+</m:t>
              </m:r>
              <m:sSup>
                <m:sSupPr>
                  <m:ctrlPr>
                    <w:rPr>
                      <w:rFonts w:ascii="Cambria Math" w:eastAsia="함초롬바탕" w:hAnsi="Cambria Math" w:cs="함초롬바탕"/>
                      <w:i/>
                      <w:color w:val="000000"/>
                      <w:kern w:val="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함초롬바탕" w:hAnsi="Cambria Math" w:cs="함초롬바탕"/>
                          <w:color w:val="000000"/>
                          <w:kern w:val="0"/>
                          <w:szCs w:val="20"/>
                        </w:rPr>
                        <m:t>5</m:t>
                      </m:r>
                    </m:den>
                  </m:f>
                  <m:d>
                    <m:dPr>
                      <m:ctrlPr>
                        <w:rPr>
                          <w:rFonts w:ascii="Cambria Math" w:eastAsia="함초롬바탕" w:hAnsi="Cambria Math" w:cs="함초롬바탕"/>
                          <w:i/>
                          <w:color w:val="000000"/>
                          <w:kern w:val="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함초롬바탕" w:hAnsi="Cambria Math" w:cs="함초롬바탕"/>
                              <w:i/>
                              <w:color w:val="000000"/>
                              <w:kern w:val="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="함초롬바탕" w:hAnsi="Cambria Math" w:cs="함초롬바탕"/>
                              <w:color w:val="000000"/>
                              <w:kern w:val="0"/>
                              <w:szCs w:val="20"/>
                            </w:rPr>
                            <m:t>r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함초롬바탕" w:hAnsi="Cambria Math" w:cs="함초롬바탕"/>
                                  <w:i/>
                                  <w:color w:val="000000"/>
                                  <w:kern w:val="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nor/>
                                </m:rPr>
                                <w:rPr>
                                  <w:rFonts w:ascii="Cambria Math" w:eastAsia="함초롬바탕" w:hAnsi="Cambria Math" w:cs="함초롬바탕"/>
                                  <w:color w:val="000000"/>
                                  <w:kern w:val="0"/>
                                  <w:szCs w:val="20"/>
                                </w:rPr>
                                <m:t>eff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="함초롬바탕" w:hAnsi="Cambria Math" w:cs="함초롬바탕"/>
                      <w:color w:val="000000"/>
                      <w:kern w:val="0"/>
                      <w:szCs w:val="20"/>
                    </w:rPr>
                    <m:t>2</m:t>
                  </m:r>
                </m:sup>
              </m:sSup>
            </m:e>
          </m:d>
          <m:sSub>
            <m:sSubPr>
              <m:ctrlPr>
                <w:rPr>
                  <w:rFonts w:ascii="Cambria Math" w:eastAsia="함초롬바탕" w:hAnsi="Cambria Math" w:cs="함초롬바탕"/>
                  <w:i/>
                  <w:color w:val="000000"/>
                  <w:kern w:val="0"/>
                  <w:szCs w:val="20"/>
                </w:rPr>
              </m:ctrlPr>
            </m:sSubPr>
            <m:e>
              <m: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r</m:t>
              </m:r>
            </m:e>
            <m:sub>
              <m:r>
                <m:rPr>
                  <m:nor/>
                </m:rPr>
                <w:rPr>
                  <w:rFonts w:ascii="Cambria Math" w:eastAsia="함초롬바탕" w:hAnsi="Cambria Math" w:cs="함초롬바탕"/>
                  <w:color w:val="000000"/>
                  <w:kern w:val="0"/>
                  <w:szCs w:val="20"/>
                </w:rPr>
                <m:t>cir</m:t>
              </m:r>
            </m:sub>
          </m:sSub>
        </m:oMath>
      </m:oMathPara>
    </w:p>
    <w:p w14:paraId="1E408E47" w14:textId="303C5F22" w:rsidR="00F7775C" w:rsidRPr="00B54B10" w:rsidRDefault="00F7775C" w:rsidP="00817CF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i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임을 알 수 있다.</w:t>
      </w:r>
    </w:p>
    <w:p w14:paraId="412CCD99" w14:textId="77777777" w:rsidR="000F314A" w:rsidRPr="000F314A" w:rsidRDefault="000F314A" w:rsidP="000F314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6FBE0A5E" w14:textId="5F659BC4" w:rsidR="00ED738D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3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방법</w:t>
      </w:r>
    </w:p>
    <w:p w14:paraId="51F0678A" w14:textId="60F9E620" w:rsidR="00126A6A" w:rsidRDefault="00CA53DE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일정한 기울기를 가지는 직선 궤도와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적당한 반지름의 원형 궤도를 이어,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구슬의 이동 궤도를 제작한다.</w:t>
      </w:r>
      <w:r w:rsidR="001634B4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17015" w:rsidRPr="00BF06D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 w:rsidR="00217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궤도에서 구슬의</w:t>
      </w:r>
      <w:r w:rsidR="0021701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17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운동을 관찰하는 실험과 ②두 궤도를 모두 이용하여 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proofErr w:type="spellStart"/>
      <w:r w:rsidR="00217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 w:rsidR="00217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계산하는</w:t>
      </w:r>
      <w:r w:rsidR="0021701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17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실험을</w:t>
      </w:r>
      <w:r w:rsidR="001634B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진행</w:t>
      </w:r>
      <w:r w:rsidR="0021701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</w:p>
    <w:p w14:paraId="438ED460" w14:textId="01603386" w:rsidR="00B3443B" w:rsidRDefault="00B3443B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43AC3F69" w14:textId="6B20BD0A" w:rsidR="007F3488" w:rsidRPr="00126A6A" w:rsidRDefault="007F3488" w:rsidP="007F3488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3-1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>.</w:t>
      </w:r>
      <w:r w:rsidR="00A10560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 </w:t>
      </w:r>
      <w:proofErr w:type="spellStart"/>
      <w:r w:rsidR="00A10560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물리량</w:t>
      </w:r>
      <w:proofErr w:type="spellEnd"/>
      <w:r w:rsidR="00A10560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233CA106" w14:textId="479B43F4" w:rsidR="007F3488" w:rsidRDefault="00BD6B4E" w:rsidP="007F3488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r w:rsidR="00A105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와</w:t>
      </w:r>
      <w:proofErr w:type="spellEnd"/>
      <w:r w:rsidR="00A1056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전자 저울을 이용하여 구슬의 반지름과 질량을 측정한다.</w:t>
      </w:r>
      <w:r w:rsidR="006063A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6063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궤도의 기울기와 원형 궤도의 반지름</w:t>
      </w:r>
      <w:r w:rsidR="00AB41F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AB41F0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B41F0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궤도</w:t>
      </w:r>
      <w:r w:rsidR="00B0334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폭을</w:t>
      </w:r>
      <w:r w:rsidR="006063A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측정한다.</w:t>
      </w:r>
    </w:p>
    <w:p w14:paraId="5BF405E4" w14:textId="566ADBBD" w:rsidR="001114C8" w:rsidRDefault="006063A5" w:rsidP="00605E1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이러한 측정 과정을 여러 번 반복하여,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평균</w:t>
      </w:r>
      <w:r w:rsidR="00994AE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값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을 사용함으로써 측정에 의한 오차를 줄인다.</w:t>
      </w:r>
    </w:p>
    <w:p w14:paraId="1F76AE7E" w14:textId="5A994165" w:rsidR="00BA0527" w:rsidRDefault="00BA0527" w:rsidP="00DA52B2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3B0A5840" w14:textId="21C997BC" w:rsidR="00BF06D6" w:rsidRPr="00126A6A" w:rsidRDefault="00BF06D6" w:rsidP="00BF06D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3-2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w:r w:rsidR="007662EE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역학적 에너지 보존 실험</w:t>
      </w:r>
    </w:p>
    <w:p w14:paraId="0D263929" w14:textId="4F08A244" w:rsidR="00187DE6" w:rsidRDefault="00FA5019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직선 궤도의 두 지점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proofErr w:type="spellStart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</w:t>
      </w:r>
      <w:proofErr w:type="spellEnd"/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설정하고,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두 지점 사이의 거리를 자로 측정한다.</w:t>
      </w:r>
      <w:r w:rsidR="000C3F8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 w:rsidR="000C3F8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은 구슬의 운동이 시작되는 지점,</w:t>
      </w:r>
      <w:r w:rsidR="000C3F8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 w:rsidR="000C3F8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는 운동 종료 지점을 의미한다.</w:t>
      </w:r>
    </w:p>
    <w:p w14:paraId="1945DEC7" w14:textId="38FB7AAC" w:rsidR="00B523D3" w:rsidRDefault="00B523D3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궤도를 수직하게 찍도록 카메라의 위치를 설정하고,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구슬을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에 정지된 상태로 놓아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까지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lastRenderedPageBreak/>
        <w:t xml:space="preserve">굴러 내려가는 모습을 </w:t>
      </w:r>
      <w:r w:rsidR="00C5522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기준자와 함께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카메라로 </w:t>
      </w:r>
      <w:r w:rsidR="00E85CF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녹화한다.</w:t>
      </w:r>
      <w:r w:rsidR="005B44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5B44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녹화 영상을 </w:t>
      </w:r>
      <w:r w:rsidR="005B44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5B44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프로그램을 이용하여</w:t>
      </w:r>
      <w:r w:rsidR="005B44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5B44E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구슬의 운동을 분석한다.</w:t>
      </w:r>
      <w:r w:rsidR="005B44E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F40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시간에 따른 추의 </w:t>
      </w:r>
      <m:oMath>
        <m:r>
          <w:rPr>
            <w:rFonts w:ascii="Cambria Math" w:eastAsia="함초롬바탕" w:hAnsi="Cambria Math" w:cs="함초롬바탕"/>
            <w:color w:val="000000"/>
            <w:kern w:val="0"/>
            <w:szCs w:val="20"/>
          </w:rPr>
          <m:t>y</m:t>
        </m:r>
      </m:oMath>
      <w:r w:rsidR="00DF40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좌표를 분석하고,</w:t>
      </w:r>
      <w:r w:rsidR="00DF40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F40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 데이터를 바탕으로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 w:rsidR="00DF40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과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 w:rsidR="00DF40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에서의 역학적 에너지,</w:t>
      </w:r>
      <w:r w:rsidR="00DF400B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F400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시간에 따른 운동 에너지와 위치 에너지를 계산한다.</w:t>
      </w:r>
      <w:r w:rsidR="00830636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830636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궤도를 따라 구르는 추가 역학적 에너지 보존 법칙을 따르는 지 확인한다.</w:t>
      </w:r>
    </w:p>
    <w:p w14:paraId="78D7ED86" w14:textId="03A666FC" w:rsidR="00E459C3" w:rsidRDefault="00AF1E91" w:rsidP="00AB7CD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동일한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지점에 대하여 위의 과정을 여러 번 반복한다.</w:t>
      </w:r>
      <w:r w:rsidR="00E8054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805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또한,</w:t>
      </w:r>
      <w:r w:rsidR="00E8054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805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지점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1</m:t>
            </m:r>
          </m:sub>
        </m:sSub>
      </m:oMath>
      <w:r w:rsidR="00E805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E80545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2</m:t>
            </m:r>
          </m:sub>
        </m:sSub>
      </m:oMath>
      <w:r w:rsidR="00E80545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위치를 다양하게 설정하여 본 과정을 여러 번 반복한</w:t>
      </w:r>
      <w:r w:rsidR="0005225E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다.</w:t>
      </w:r>
    </w:p>
    <w:p w14:paraId="395DCFF0" w14:textId="3BF25FBD" w:rsidR="003238F3" w:rsidRDefault="003238F3" w:rsidP="00BF06D6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78546FF0" w14:textId="7AA90A2A" w:rsidR="003B0D3F" w:rsidRPr="00126A6A" w:rsidRDefault="003B0D3F" w:rsidP="003B0D3F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6B2D9A">
        <w:rPr>
          <w:rFonts w:ascii="함초롬바탕" w:eastAsia="함초롬바탕" w:hAnsi="함초롬바탕" w:cs="함초롬바탕"/>
          <w:color w:val="000000"/>
          <w:kern w:val="0"/>
          <w:sz w:val="22"/>
        </w:rPr>
        <w:t>3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 w:rsidR="00EC22D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추가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Pr="00BF06D6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역학적 에너지 보존 실험</w:t>
      </w:r>
    </w:p>
    <w:p w14:paraId="5C4FB15F" w14:textId="2F69D7FE" w:rsidR="003B0D3F" w:rsidRDefault="00E41A78" w:rsidP="003B0D3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>-2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절의 실험 </w:t>
      </w:r>
      <w:r w:rsidRPr="00E41A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과정을 다양한 질량의 </w:t>
      </w:r>
      <w:r w:rsidR="00B705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에 대하여 동일하게 수행한다.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411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역학적 에너지 보존 법칙은 </w:t>
      </w:r>
      <w:r w:rsidR="00B7057D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</w:t>
      </w:r>
      <w:r w:rsidR="003411D7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의 질량에 관계없이 성립함을 확인한다.</w:t>
      </w:r>
    </w:p>
    <w:p w14:paraId="60F51ABE" w14:textId="5DCB1DDE" w:rsidR="00B7057D" w:rsidRPr="0045565D" w:rsidRDefault="0045565D" w:rsidP="003B0D3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 테두리 한 곳에 조그마한 표식을 하여,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실험 </w:t>
      </w:r>
      <w:r w:rsidRPr="00E41A78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①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과정을 수행하되,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구슬의 회전각과 각가속도를 같이 분석한다.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각가속도의 변화를 통하여</w:t>
      </w:r>
      <w:r w:rsidR="00E37E9B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궤도로 인한 마찰력의 영향을 알아본다.</w:t>
      </w:r>
    </w:p>
    <w:p w14:paraId="62B9DE2A" w14:textId="77777777" w:rsidR="003B0D3F" w:rsidRPr="0065030F" w:rsidRDefault="003B0D3F" w:rsidP="003B0D3F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</w:p>
    <w:p w14:paraId="11224FE5" w14:textId="41419289" w:rsidR="003238F3" w:rsidRPr="00C07425" w:rsidRDefault="003238F3" w:rsidP="003238F3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color w:val="000000"/>
          <w:kern w:val="0"/>
          <w:sz w:val="22"/>
        </w:rPr>
      </w:pPr>
      <w:r>
        <w:rPr>
          <w:rFonts w:ascii="함초롬바탕" w:eastAsia="함초롬바탕" w:hAnsi="함초롬바탕" w:cs="함초롬바탕"/>
          <w:color w:val="000000"/>
          <w:kern w:val="0"/>
          <w:sz w:val="22"/>
        </w:rPr>
        <w:t>3-</w:t>
      </w:r>
      <w:r w:rsidR="0065030F">
        <w:rPr>
          <w:rFonts w:ascii="함초롬바탕" w:eastAsia="함초롬바탕" w:hAnsi="함초롬바탕" w:cs="함초롬바탕"/>
          <w:color w:val="000000"/>
          <w:kern w:val="0"/>
          <w:sz w:val="22"/>
        </w:rPr>
        <w:t>4</w:t>
      </w:r>
      <w:r w:rsidRPr="00162EAE">
        <w:rPr>
          <w:rFonts w:ascii="함초롬바탕" w:eastAsia="함초롬바탕" w:hAnsi="함초롬바탕" w:cs="함초롬바탕"/>
          <w:color w:val="000000"/>
          <w:kern w:val="0"/>
          <w:sz w:val="22"/>
        </w:rPr>
        <w:t xml:space="preserve">. 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실험 </w:t>
      </w:r>
      <w:r w:rsidR="00C07425" w:rsidRPr="00C07425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>②</w:t>
      </w:r>
      <w:r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 w:rsidR="005C08CC">
        <w:rPr>
          <w:rFonts w:ascii="함초롬바탕" w:eastAsia="함초롬바탕" w:hAnsi="함초롬바탕" w:cs="함초롬바탕" w:hint="eastAsia"/>
          <w:color w:val="000000"/>
          <w:kern w:val="0"/>
          <w:sz w:val="22"/>
        </w:rPr>
        <w:t xml:space="preserve"> 측정</w:t>
      </w:r>
    </w:p>
    <w:p w14:paraId="6F63852E" w14:textId="11DEFC14" w:rsidR="003C091E" w:rsidRDefault="00031BE4" w:rsidP="00031BE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궤도와 원형 궤도를 연결</w:t>
      </w:r>
      <w:r w:rsidR="00B7611A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한다.</w:t>
      </w:r>
      <w:r w:rsidR="00B7611A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708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 위의 다양한 지점에서 정지 상태의 구슬을 놓아</w:t>
      </w:r>
      <w:r w:rsidR="00A708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, </w:t>
      </w:r>
      <w:r w:rsidR="00A708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구슬이 원형 궤도의 최고점을 도달하는지 여부를 확인한다.</w:t>
      </w:r>
      <w:r w:rsidR="00A708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708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원형 궤도의 최고점을 도달할 수 있는 가장 낮은 지점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 w:rsidR="00A708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를 찾고,</w:t>
      </w:r>
      <w:r w:rsidR="00A7082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A708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지점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Z</m:t>
            </m:r>
          </m:e>
          <m:sub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0</m:t>
            </m:r>
          </m:sub>
        </m:sSub>
      </m:oMath>
      <w:r w:rsidR="00A7082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원형 궤도 시작 지점 간의 거리를 자로 측정한다.</w:t>
      </w:r>
    </w:p>
    <w:p w14:paraId="327951A0" w14:textId="4A6A909B" w:rsidR="001E7934" w:rsidRDefault="001E7934" w:rsidP="00031BE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이론적인 최소 높이 </w:t>
      </w:r>
      <m:oMath>
        <m:sSub>
          <m:sSubPr>
            <m:ctrlPr>
              <w:rPr>
                <w:rFonts w:ascii="Cambria Math" w:eastAsia="함초롬바탕" w:hAnsi="Cambria Math" w:cs="함초롬바탕"/>
                <w:i/>
                <w:color w:val="000000"/>
                <w:kern w:val="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Δ</m:t>
            </m:r>
            <m: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h</m:t>
            </m:r>
          </m:e>
          <m:sub>
            <m:r>
              <m:rPr>
                <m:nor/>
              </m:rPr>
              <w:rPr>
                <w:rFonts w:ascii="Cambria Math" w:eastAsia="함초롬바탕" w:hAnsi="Cambria Math" w:cs="함초롬바탕"/>
                <w:color w:val="000000"/>
                <w:kern w:val="0"/>
                <w:szCs w:val="20"/>
              </w:rPr>
              <m:t>min</m:t>
            </m:r>
          </m:sub>
        </m:sSub>
      </m:oMath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과 실험으로부터 얻은 값을 비교함으로써 마찰력의 효과를 확인한다.</w:t>
      </w:r>
    </w:p>
    <w:p w14:paraId="5815A88F" w14:textId="77777777" w:rsidR="00126A6A" w:rsidRPr="00553C7C" w:rsidRDefault="00126A6A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</w:p>
    <w:p w14:paraId="492DA587" w14:textId="0EC10110" w:rsidR="00470B3E" w:rsidRDefault="00ED738D" w:rsidP="001E1456">
      <w:pPr>
        <w:spacing w:after="0" w:line="276" w:lineRule="auto"/>
        <w:textAlignment w:val="baseline"/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</w:pP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4</w:t>
      </w:r>
      <w:r w:rsidRPr="00ED738D">
        <w:rPr>
          <w:rFonts w:ascii="함초롬바탕" w:eastAsia="함초롬바탕" w:hAnsi="함초롬바탕" w:cs="함초롬바탕"/>
          <w:bCs/>
          <w:color w:val="000000"/>
          <w:kern w:val="0"/>
          <w:sz w:val="26"/>
          <w:szCs w:val="26"/>
        </w:rPr>
        <w:t xml:space="preserve">. </w:t>
      </w:r>
      <w:r w:rsidRPr="00ED738D">
        <w:rPr>
          <w:rFonts w:ascii="함초롬바탕" w:eastAsia="함초롬바탕" w:hAnsi="함초롬바탕" w:cs="함초롬바탕" w:hint="eastAsia"/>
          <w:bCs/>
          <w:color w:val="000000"/>
          <w:kern w:val="0"/>
          <w:sz w:val="26"/>
          <w:szCs w:val="26"/>
        </w:rPr>
        <w:t>실험 장비</w:t>
      </w:r>
    </w:p>
    <w:p w14:paraId="7F31EAD2" w14:textId="1FBE1F1F" w:rsidR="00126A6A" w:rsidRDefault="0060665F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3절에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서술한</w:t>
      </w:r>
      <w:r w:rsidR="00EB083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두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종류의 실험을 진행하기 위해서는 다음과 같은 장비가 필요하다.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E84863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카메라 및 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I-CA 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프로그램이 설치된 컴퓨터 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>1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대,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113A84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다양한 질량의 플라스틱 구슬,</w:t>
      </w:r>
      <w:r w:rsidR="00403379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1m</w:t>
      </w:r>
      <w:r w:rsidR="0040337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플라스틱 자 한 개,</w:t>
      </w:r>
      <w:r w:rsidR="002C65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직선 궤도와 원형 궤도,</w:t>
      </w:r>
      <w:r w:rsidR="002C65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스탠드,</w:t>
      </w:r>
      <w:r w:rsidR="002C65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proofErr w:type="spellStart"/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버니어</w:t>
      </w:r>
      <w:proofErr w:type="spellEnd"/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 </w:t>
      </w:r>
      <w:proofErr w:type="spellStart"/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캘리퍼스</w:t>
      </w:r>
      <w:proofErr w:type="spellEnd"/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,</w:t>
      </w:r>
      <w:r w:rsidR="002C6512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2C6512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 xml:space="preserve">전자 저울이 </w:t>
      </w:r>
      <w:r w:rsidR="00D51FC9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필요하다.</w:t>
      </w:r>
    </w:p>
    <w:p w14:paraId="5BBC9F08" w14:textId="2FC155AF" w:rsidR="00E572EC" w:rsidRDefault="00E572EC" w:rsidP="00126A6A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  <w:color w:val="000000"/>
          <w:kern w:val="0"/>
          <w:szCs w:val="20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구슬의 운동이 너무 빠르게 진행되어,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구슬이 궤도를 이탈함으로써 발생할 수 있는 안전 문제에 유의한다.</w:t>
      </w:r>
      <w:r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바닥에 떨어진 구슬이 밟힘으로써 넘어질 수 있음을 항시 주의한다.</w:t>
      </w:r>
      <w:r w:rsidR="00DF6DCF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DF6DCF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또한 구슬이 원형 궤도를 이탈하여 사람에게 날아갈 수 있음에 유의한다.</w:t>
      </w:r>
    </w:p>
    <w:p w14:paraId="2700E581" w14:textId="1E67952A" w:rsidR="003B41CC" w:rsidRPr="004E7009" w:rsidRDefault="00F223BD" w:rsidP="003B41CC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</w:rPr>
      </w:pPr>
      <w:r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사용하는 궤도는 폭이 일정하고 고운 표면의 마찰력이 적은 것으로 사용한다.</w:t>
      </w:r>
      <w:r w:rsidR="00364B71">
        <w:rPr>
          <w:rFonts w:ascii="함초롬바탕" w:eastAsia="함초롬바탕" w:hAnsi="함초롬바탕" w:cs="함초롬바탕"/>
          <w:color w:val="000000"/>
          <w:kern w:val="0"/>
          <w:szCs w:val="20"/>
        </w:rPr>
        <w:t xml:space="preserve"> </w:t>
      </w:r>
      <w:r w:rsidR="00364B71">
        <w:rPr>
          <w:rFonts w:ascii="함초롬바탕" w:eastAsia="함초롬바탕" w:hAnsi="함초롬바탕" w:cs="함초롬바탕" w:hint="eastAsia"/>
          <w:color w:val="000000"/>
          <w:kern w:val="0"/>
          <w:szCs w:val="20"/>
        </w:rPr>
        <w:t>구슬은 표면 흠집이 없는 구 형태의 것을 사용한다.</w:t>
      </w:r>
    </w:p>
    <w:p w14:paraId="7126D22E" w14:textId="6DD2F04E" w:rsidR="004E7009" w:rsidRPr="004E7009" w:rsidRDefault="004E7009" w:rsidP="005412A4">
      <w:pPr>
        <w:spacing w:after="0" w:line="276" w:lineRule="auto"/>
        <w:ind w:firstLine="100"/>
        <w:textAlignment w:val="baseline"/>
        <w:rPr>
          <w:rFonts w:ascii="함초롬바탕" w:eastAsia="함초롬바탕" w:hAnsi="함초롬바탕" w:cs="함초롬바탕"/>
        </w:rPr>
      </w:pPr>
    </w:p>
    <w:sectPr w:rsidR="004E7009" w:rsidRPr="004E7009" w:rsidSect="00C33DFC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59EE1F" w14:textId="77777777" w:rsidR="00A90B84" w:rsidRDefault="00A90B84" w:rsidP="00571118">
      <w:pPr>
        <w:spacing w:after="0" w:line="240" w:lineRule="auto"/>
      </w:pPr>
      <w:r>
        <w:separator/>
      </w:r>
    </w:p>
  </w:endnote>
  <w:endnote w:type="continuationSeparator" w:id="0">
    <w:p w14:paraId="43C7D451" w14:textId="77777777" w:rsidR="00A90B84" w:rsidRDefault="00A90B84" w:rsidP="00571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B0804000101010101"/>
    <w:charset w:val="81"/>
    <w:family w:val="modern"/>
    <w:pitch w:val="variable"/>
    <w:sig w:usb0="F7002EFF" w:usb1="19DFFFFF" w:usb2="001BFDD7" w:usb3="00000000" w:csb0="001F01FF" w:csb1="00000000"/>
    <w:embedRegular r:id="rId1" w:subsetted="1" w:fontKey="{DCD6D2B8-A4B0-4868-A8BF-23BEF07A8DF5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F4E230-92BF-4DEF-8EDA-359B39EAB36D}"/>
    <w:embedItalic r:id="rId3" w:fontKey="{A2B0CDD1-CFA6-494A-836A-1A8ADE6BCC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FA87D" w14:textId="77777777" w:rsidR="00A90B84" w:rsidRDefault="00A90B84" w:rsidP="00571118">
      <w:pPr>
        <w:spacing w:after="0" w:line="240" w:lineRule="auto"/>
      </w:pPr>
      <w:r>
        <w:separator/>
      </w:r>
    </w:p>
  </w:footnote>
  <w:footnote w:type="continuationSeparator" w:id="0">
    <w:p w14:paraId="164C5EE7" w14:textId="77777777" w:rsidR="00A90B84" w:rsidRDefault="00A90B84" w:rsidP="005711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AB19D2"/>
    <w:multiLevelType w:val="multilevel"/>
    <w:tmpl w:val="9A2AD30E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044099B"/>
    <w:multiLevelType w:val="hybridMultilevel"/>
    <w:tmpl w:val="6B4471B6"/>
    <w:lvl w:ilvl="0" w:tplc="66BCC75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B1D674A"/>
    <w:multiLevelType w:val="hybridMultilevel"/>
    <w:tmpl w:val="02364E0E"/>
    <w:lvl w:ilvl="0" w:tplc="348C54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B07569B"/>
    <w:multiLevelType w:val="multilevel"/>
    <w:tmpl w:val="997CACD2"/>
    <w:lvl w:ilvl="0">
      <w:start w:val="1"/>
      <w:numFmt w:val="decimal"/>
      <w:lvlText w:val="%1-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728B1CA2"/>
    <w:multiLevelType w:val="hybridMultilevel"/>
    <w:tmpl w:val="B3F0AD9E"/>
    <w:lvl w:ilvl="0" w:tplc="FB627D70">
      <w:start w:val="1"/>
      <w:numFmt w:val="decimal"/>
      <w:lvlText w:val="%1."/>
      <w:lvlJc w:val="left"/>
      <w:pPr>
        <w:ind w:left="760" w:hanging="360"/>
      </w:pPr>
      <w:rPr>
        <w:rFonts w:eastAsia="함초롬바탕" w:hAnsi="함초롬바탕" w:cs="함초롬바탕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embedTrueTypeFonts/>
  <w:embedSystemFonts/>
  <w:saveSubset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DFC"/>
    <w:rsid w:val="00002F2C"/>
    <w:rsid w:val="00011A97"/>
    <w:rsid w:val="00017C16"/>
    <w:rsid w:val="0002360D"/>
    <w:rsid w:val="000304E9"/>
    <w:rsid w:val="00031BE4"/>
    <w:rsid w:val="00041DE4"/>
    <w:rsid w:val="00046586"/>
    <w:rsid w:val="0005225E"/>
    <w:rsid w:val="00054690"/>
    <w:rsid w:val="0009023A"/>
    <w:rsid w:val="00091956"/>
    <w:rsid w:val="000C3F82"/>
    <w:rsid w:val="000E503F"/>
    <w:rsid w:val="000F177D"/>
    <w:rsid w:val="000F314A"/>
    <w:rsid w:val="000F47EC"/>
    <w:rsid w:val="00100C56"/>
    <w:rsid w:val="0010459D"/>
    <w:rsid w:val="001114C8"/>
    <w:rsid w:val="001117F5"/>
    <w:rsid w:val="00112757"/>
    <w:rsid w:val="00113A84"/>
    <w:rsid w:val="00116341"/>
    <w:rsid w:val="00123676"/>
    <w:rsid w:val="0012413E"/>
    <w:rsid w:val="00126A6A"/>
    <w:rsid w:val="00131DE3"/>
    <w:rsid w:val="00132228"/>
    <w:rsid w:val="00132D24"/>
    <w:rsid w:val="00141680"/>
    <w:rsid w:val="00156C54"/>
    <w:rsid w:val="00162EAE"/>
    <w:rsid w:val="001634B4"/>
    <w:rsid w:val="00187DE6"/>
    <w:rsid w:val="001953FB"/>
    <w:rsid w:val="001B5161"/>
    <w:rsid w:val="001C1B9B"/>
    <w:rsid w:val="001C3DB6"/>
    <w:rsid w:val="001E1456"/>
    <w:rsid w:val="001E54A9"/>
    <w:rsid w:val="001E7934"/>
    <w:rsid w:val="00203596"/>
    <w:rsid w:val="002079D4"/>
    <w:rsid w:val="00217015"/>
    <w:rsid w:val="00225F11"/>
    <w:rsid w:val="00237451"/>
    <w:rsid w:val="00246CCF"/>
    <w:rsid w:val="002655C2"/>
    <w:rsid w:val="002675D2"/>
    <w:rsid w:val="002741C1"/>
    <w:rsid w:val="00280C21"/>
    <w:rsid w:val="002A34EB"/>
    <w:rsid w:val="002B5346"/>
    <w:rsid w:val="002B6D9D"/>
    <w:rsid w:val="002B6DAB"/>
    <w:rsid w:val="002C6512"/>
    <w:rsid w:val="002F0D89"/>
    <w:rsid w:val="002F7990"/>
    <w:rsid w:val="003058D9"/>
    <w:rsid w:val="00313DE2"/>
    <w:rsid w:val="00320413"/>
    <w:rsid w:val="003238F3"/>
    <w:rsid w:val="0032500D"/>
    <w:rsid w:val="00340409"/>
    <w:rsid w:val="003411D7"/>
    <w:rsid w:val="00345E80"/>
    <w:rsid w:val="00350CF1"/>
    <w:rsid w:val="00355AC8"/>
    <w:rsid w:val="00361063"/>
    <w:rsid w:val="00364B71"/>
    <w:rsid w:val="0036651F"/>
    <w:rsid w:val="003A3F8A"/>
    <w:rsid w:val="003A677C"/>
    <w:rsid w:val="003B0D3F"/>
    <w:rsid w:val="003B41CC"/>
    <w:rsid w:val="003C091E"/>
    <w:rsid w:val="003C3141"/>
    <w:rsid w:val="003C41C8"/>
    <w:rsid w:val="003D0DCA"/>
    <w:rsid w:val="003E0E3B"/>
    <w:rsid w:val="003E674A"/>
    <w:rsid w:val="003F25BC"/>
    <w:rsid w:val="00402915"/>
    <w:rsid w:val="00403379"/>
    <w:rsid w:val="00420A6E"/>
    <w:rsid w:val="00421739"/>
    <w:rsid w:val="004529D7"/>
    <w:rsid w:val="00455237"/>
    <w:rsid w:val="0045565D"/>
    <w:rsid w:val="00470B3E"/>
    <w:rsid w:val="00472855"/>
    <w:rsid w:val="00474A1F"/>
    <w:rsid w:val="00481107"/>
    <w:rsid w:val="00486CDF"/>
    <w:rsid w:val="004C3D3F"/>
    <w:rsid w:val="004C76F8"/>
    <w:rsid w:val="004E7009"/>
    <w:rsid w:val="005100E3"/>
    <w:rsid w:val="00527CBE"/>
    <w:rsid w:val="005412A4"/>
    <w:rsid w:val="00541D66"/>
    <w:rsid w:val="00553C7C"/>
    <w:rsid w:val="00556589"/>
    <w:rsid w:val="00557F85"/>
    <w:rsid w:val="00566F38"/>
    <w:rsid w:val="00567549"/>
    <w:rsid w:val="00570D25"/>
    <w:rsid w:val="00571118"/>
    <w:rsid w:val="005833F7"/>
    <w:rsid w:val="00593CAD"/>
    <w:rsid w:val="005A1CAD"/>
    <w:rsid w:val="005B2FC0"/>
    <w:rsid w:val="005B44E6"/>
    <w:rsid w:val="005C08CC"/>
    <w:rsid w:val="005C608A"/>
    <w:rsid w:val="005D5336"/>
    <w:rsid w:val="005E550F"/>
    <w:rsid w:val="005E7F3A"/>
    <w:rsid w:val="006035F1"/>
    <w:rsid w:val="00605E16"/>
    <w:rsid w:val="006063A5"/>
    <w:rsid w:val="0060665F"/>
    <w:rsid w:val="00645C81"/>
    <w:rsid w:val="0065030F"/>
    <w:rsid w:val="006553D2"/>
    <w:rsid w:val="0067034D"/>
    <w:rsid w:val="006A5450"/>
    <w:rsid w:val="006B2D9A"/>
    <w:rsid w:val="006C2DE1"/>
    <w:rsid w:val="006E207A"/>
    <w:rsid w:val="006E3C0A"/>
    <w:rsid w:val="006E4D39"/>
    <w:rsid w:val="006F24D7"/>
    <w:rsid w:val="0071671A"/>
    <w:rsid w:val="00743A1B"/>
    <w:rsid w:val="007631E7"/>
    <w:rsid w:val="007662EE"/>
    <w:rsid w:val="00766FBF"/>
    <w:rsid w:val="007812AF"/>
    <w:rsid w:val="0078515F"/>
    <w:rsid w:val="0078548D"/>
    <w:rsid w:val="007A574E"/>
    <w:rsid w:val="007C51BF"/>
    <w:rsid w:val="007C771D"/>
    <w:rsid w:val="007D6E2B"/>
    <w:rsid w:val="007E7FC5"/>
    <w:rsid w:val="007F2242"/>
    <w:rsid w:val="007F3488"/>
    <w:rsid w:val="0080001F"/>
    <w:rsid w:val="00817CF6"/>
    <w:rsid w:val="00820AAC"/>
    <w:rsid w:val="00830636"/>
    <w:rsid w:val="00831118"/>
    <w:rsid w:val="00835CA2"/>
    <w:rsid w:val="00840BAA"/>
    <w:rsid w:val="0084119C"/>
    <w:rsid w:val="0087206A"/>
    <w:rsid w:val="0087721E"/>
    <w:rsid w:val="00883F25"/>
    <w:rsid w:val="008A7607"/>
    <w:rsid w:val="008C74C6"/>
    <w:rsid w:val="009367B8"/>
    <w:rsid w:val="009434E5"/>
    <w:rsid w:val="00944428"/>
    <w:rsid w:val="00955145"/>
    <w:rsid w:val="0095534D"/>
    <w:rsid w:val="00957FD5"/>
    <w:rsid w:val="00963CEF"/>
    <w:rsid w:val="00970DF6"/>
    <w:rsid w:val="0097708A"/>
    <w:rsid w:val="00983F0F"/>
    <w:rsid w:val="00994AE5"/>
    <w:rsid w:val="00996D7F"/>
    <w:rsid w:val="009D2221"/>
    <w:rsid w:val="009F270A"/>
    <w:rsid w:val="00A017DD"/>
    <w:rsid w:val="00A10560"/>
    <w:rsid w:val="00A119F3"/>
    <w:rsid w:val="00A14747"/>
    <w:rsid w:val="00A4738D"/>
    <w:rsid w:val="00A53410"/>
    <w:rsid w:val="00A562EF"/>
    <w:rsid w:val="00A63F36"/>
    <w:rsid w:val="00A70821"/>
    <w:rsid w:val="00A90B84"/>
    <w:rsid w:val="00A918E7"/>
    <w:rsid w:val="00A91F21"/>
    <w:rsid w:val="00A94244"/>
    <w:rsid w:val="00AB41F0"/>
    <w:rsid w:val="00AB6504"/>
    <w:rsid w:val="00AB7CDF"/>
    <w:rsid w:val="00AC4B3C"/>
    <w:rsid w:val="00AD6E82"/>
    <w:rsid w:val="00AF1E91"/>
    <w:rsid w:val="00AF2BD7"/>
    <w:rsid w:val="00AF48AB"/>
    <w:rsid w:val="00AF4918"/>
    <w:rsid w:val="00B0334E"/>
    <w:rsid w:val="00B07B04"/>
    <w:rsid w:val="00B17C15"/>
    <w:rsid w:val="00B274F8"/>
    <w:rsid w:val="00B30108"/>
    <w:rsid w:val="00B30A56"/>
    <w:rsid w:val="00B3443B"/>
    <w:rsid w:val="00B45D9F"/>
    <w:rsid w:val="00B523D3"/>
    <w:rsid w:val="00B54B10"/>
    <w:rsid w:val="00B7057D"/>
    <w:rsid w:val="00B7611A"/>
    <w:rsid w:val="00B76C56"/>
    <w:rsid w:val="00B8497C"/>
    <w:rsid w:val="00B91BB8"/>
    <w:rsid w:val="00B94F92"/>
    <w:rsid w:val="00BA0527"/>
    <w:rsid w:val="00BC148B"/>
    <w:rsid w:val="00BC3443"/>
    <w:rsid w:val="00BC3F6F"/>
    <w:rsid w:val="00BD6B4E"/>
    <w:rsid w:val="00BE1B23"/>
    <w:rsid w:val="00BF06D6"/>
    <w:rsid w:val="00BF1165"/>
    <w:rsid w:val="00BF6F77"/>
    <w:rsid w:val="00C00B7A"/>
    <w:rsid w:val="00C07425"/>
    <w:rsid w:val="00C07BA9"/>
    <w:rsid w:val="00C10D19"/>
    <w:rsid w:val="00C26CD1"/>
    <w:rsid w:val="00C26F66"/>
    <w:rsid w:val="00C33DFC"/>
    <w:rsid w:val="00C35B20"/>
    <w:rsid w:val="00C43B16"/>
    <w:rsid w:val="00C45B68"/>
    <w:rsid w:val="00C50C3E"/>
    <w:rsid w:val="00C52AFF"/>
    <w:rsid w:val="00C5522A"/>
    <w:rsid w:val="00C8142C"/>
    <w:rsid w:val="00C84868"/>
    <w:rsid w:val="00C859CA"/>
    <w:rsid w:val="00C939EF"/>
    <w:rsid w:val="00C943DD"/>
    <w:rsid w:val="00CA53DE"/>
    <w:rsid w:val="00CD3FF5"/>
    <w:rsid w:val="00CF3EC9"/>
    <w:rsid w:val="00D0703D"/>
    <w:rsid w:val="00D51FC9"/>
    <w:rsid w:val="00D521AD"/>
    <w:rsid w:val="00D6502C"/>
    <w:rsid w:val="00D71B7C"/>
    <w:rsid w:val="00D74128"/>
    <w:rsid w:val="00D74394"/>
    <w:rsid w:val="00D74C43"/>
    <w:rsid w:val="00D95A38"/>
    <w:rsid w:val="00DA52B2"/>
    <w:rsid w:val="00DA7C1F"/>
    <w:rsid w:val="00DD23F2"/>
    <w:rsid w:val="00DD4FF8"/>
    <w:rsid w:val="00DD7594"/>
    <w:rsid w:val="00DF400B"/>
    <w:rsid w:val="00DF6DCF"/>
    <w:rsid w:val="00DF7E47"/>
    <w:rsid w:val="00E01D1E"/>
    <w:rsid w:val="00E01FF5"/>
    <w:rsid w:val="00E37E9B"/>
    <w:rsid w:val="00E41A78"/>
    <w:rsid w:val="00E459C3"/>
    <w:rsid w:val="00E46FB2"/>
    <w:rsid w:val="00E572EC"/>
    <w:rsid w:val="00E67506"/>
    <w:rsid w:val="00E80545"/>
    <w:rsid w:val="00E84863"/>
    <w:rsid w:val="00E85CFD"/>
    <w:rsid w:val="00E90A05"/>
    <w:rsid w:val="00E951E7"/>
    <w:rsid w:val="00EA3A7C"/>
    <w:rsid w:val="00EB0831"/>
    <w:rsid w:val="00EB101A"/>
    <w:rsid w:val="00EB4A7C"/>
    <w:rsid w:val="00EC22D5"/>
    <w:rsid w:val="00ED738D"/>
    <w:rsid w:val="00EE1017"/>
    <w:rsid w:val="00EE3520"/>
    <w:rsid w:val="00F106B1"/>
    <w:rsid w:val="00F15E1C"/>
    <w:rsid w:val="00F223BD"/>
    <w:rsid w:val="00F377CE"/>
    <w:rsid w:val="00F43A13"/>
    <w:rsid w:val="00F7775C"/>
    <w:rsid w:val="00F854D0"/>
    <w:rsid w:val="00F959EC"/>
    <w:rsid w:val="00F969DC"/>
    <w:rsid w:val="00FA0BCA"/>
    <w:rsid w:val="00FA248F"/>
    <w:rsid w:val="00FA5019"/>
    <w:rsid w:val="00FB186E"/>
    <w:rsid w:val="00FB7DA7"/>
    <w:rsid w:val="00FD38A7"/>
    <w:rsid w:val="00FE4493"/>
    <w:rsid w:val="00FF03DD"/>
    <w:rsid w:val="00FF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D9DB96"/>
  <w15:chartTrackingRefBased/>
  <w15:docId w15:val="{F592A703-FD9F-448E-B5ED-A8E74DCDD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C33DFC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styleId="a4">
    <w:name w:val="Normal (Web)"/>
    <w:basedOn w:val="a"/>
    <w:uiPriority w:val="99"/>
    <w:semiHidden/>
    <w:unhideWhenUsed/>
    <w:rsid w:val="00C33DF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AF4918"/>
    <w:pPr>
      <w:ind w:leftChars="400" w:left="800"/>
    </w:pPr>
  </w:style>
  <w:style w:type="character" w:styleId="a6">
    <w:name w:val="Placeholder Text"/>
    <w:basedOn w:val="a0"/>
    <w:uiPriority w:val="99"/>
    <w:semiHidden/>
    <w:rsid w:val="00F377CE"/>
    <w:rPr>
      <w:color w:val="808080"/>
    </w:rPr>
  </w:style>
  <w:style w:type="table" w:styleId="a7">
    <w:name w:val="Table Grid"/>
    <w:basedOn w:val="a1"/>
    <w:uiPriority w:val="39"/>
    <w:rsid w:val="00FD3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Char"/>
    <w:uiPriority w:val="99"/>
    <w:unhideWhenUsed/>
    <w:rsid w:val="005711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571118"/>
  </w:style>
  <w:style w:type="paragraph" w:styleId="a9">
    <w:name w:val="footer"/>
    <w:basedOn w:val="a"/>
    <w:link w:val="Char0"/>
    <w:uiPriority w:val="99"/>
    <w:unhideWhenUsed/>
    <w:rsid w:val="005711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571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970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2144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시 제연</dc:creator>
  <cp:keywords/>
  <dc:description/>
  <cp:lastModifiedBy>Youn Gyojun</cp:lastModifiedBy>
  <cp:revision>256</cp:revision>
  <dcterms:created xsi:type="dcterms:W3CDTF">2018-07-02T07:50:00Z</dcterms:created>
  <dcterms:modified xsi:type="dcterms:W3CDTF">2021-03-20T19:18:00Z</dcterms:modified>
</cp:coreProperties>
</file>