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CAD7C" w14:textId="7CC53999" w:rsidR="00C33DFC" w:rsidRPr="00162EAE" w:rsidRDefault="008A6A17" w:rsidP="00970DF6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관성 모멘트 측정 실험 </w:t>
      </w:r>
      <w:r w:rsidR="00470B3E"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t>Pre-lab</w:t>
      </w:r>
    </w:p>
    <w:p w14:paraId="03383D1A" w14:textId="5F3B5DEA" w:rsidR="00970DF6" w:rsidRPr="00470B3E" w:rsidRDefault="008A6A17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관성 모멘트와 회전 운동,</w:t>
      </w: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그리고 토크</w:t>
      </w:r>
    </w:p>
    <w:p w14:paraId="31796FEF" w14:textId="19592B99" w:rsidR="00C33DFC" w:rsidRDefault="00470B3E" w:rsidP="00470B3E">
      <w:pPr>
        <w:wordWrap/>
        <w:spacing w:after="0" w:line="384" w:lineRule="auto"/>
        <w:jc w:val="righ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공과대학 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컴퓨터공학부 </w:t>
      </w:r>
      <w:r w:rsidRPr="00470B3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2020-</w:t>
      </w:r>
      <w:r w:rsidR="00A55AF9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>O</w:t>
      </w:r>
      <w:r w:rsidR="00A55AF9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OOOO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 </w:t>
      </w: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>윤교준</w:t>
      </w:r>
    </w:p>
    <w:p w14:paraId="1AC7FF50" w14:textId="77777777" w:rsidR="00141680" w:rsidRPr="00162EAE" w:rsidRDefault="00141680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59A7197" w14:textId="77777777" w:rsidR="00C33DFC" w:rsidRPr="00A55AF9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A55AF9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D12FE01" w14:textId="3EB9A391" w:rsid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1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목적</w:t>
      </w:r>
    </w:p>
    <w:p w14:paraId="14B0F8D7" w14:textId="12426F36" w:rsidR="00ED738D" w:rsidRDefault="00E623C8" w:rsidP="00ED738D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bookmarkStart w:id="0" w:name="_Hlk36654623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제자리에서 빠르게 회전하는 팽이를 관찰하자.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팽이는 빠른 회전 운동을 하고 있음에도 불구하고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 중심이 움직이고 있지 않기 때문에,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팽이의 운동 에너지는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0</w:t>
      </w:r>
      <w:r w:rsidR="006D751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이다.</w:t>
      </w:r>
      <w:r w:rsidR="00E968A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272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이와 같은 모순을 해결하고,</w:t>
      </w:r>
      <w:r w:rsidR="00483E1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B4E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 운동을</w:t>
      </w:r>
      <w:r w:rsidR="00CB250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A17C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좀 더 명확하게 </w:t>
      </w:r>
      <w:r w:rsidR="009B4E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설명하기 위하여 </w:t>
      </w:r>
      <w:r w:rsidR="00B321AA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B321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</w:t>
      </w:r>
      <w:r w:rsidR="00B321AA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9B4E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w:r w:rsidR="009B4EBF">
        <w:rPr>
          <w:rFonts w:ascii="함초롬바탕" w:eastAsia="함초롬바탕" w:hAnsi="함초롬바탕" w:cs="함초롬바탕"/>
          <w:color w:val="000000"/>
          <w:kern w:val="0"/>
          <w:szCs w:val="20"/>
        </w:rPr>
        <w:t>‘</w:t>
      </w:r>
      <w:r w:rsidR="009B4EB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토크</w:t>
      </w:r>
      <w:r w:rsidR="009B4EBF"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 w:rsidR="00B321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라는 개념이 등장하였다.</w:t>
      </w:r>
    </w:p>
    <w:p w14:paraId="19B13134" w14:textId="0EECD88F" w:rsidR="00A7197A" w:rsidRPr="00162EAE" w:rsidRDefault="00A7197A" w:rsidP="00ED738D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본 실험을 통하여 회전 운동과 관성 모멘트,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토크 간의 연관관계를 알아보고,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평행축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정리 등 이와 관련된 이론을 확인하고자 한다.</w:t>
      </w:r>
    </w:p>
    <w:bookmarkEnd w:id="0"/>
    <w:p w14:paraId="72C4C059" w14:textId="644706E0" w:rsidR="00ED738D" w:rsidRP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Cs w:val="20"/>
        </w:rPr>
      </w:pPr>
    </w:p>
    <w:p w14:paraId="1E4CA1C7" w14:textId="062F6D05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2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배경 지식</w:t>
      </w:r>
    </w:p>
    <w:p w14:paraId="6475F9A2" w14:textId="670F3EDF" w:rsidR="00126A6A" w:rsidRPr="00126A6A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2-1</w:t>
      </w:r>
      <w:r w:rsidRPr="00BF06D6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F87AB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관성</w:t>
      </w:r>
      <w:r w:rsidR="00F87ABD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r w:rsidR="00F87ABD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모멘트</w:t>
      </w:r>
    </w:p>
    <w:p w14:paraId="3AA53F56" w14:textId="2A894B4D" w:rsidR="00126A6A" w:rsidRDefault="00C01D33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뉴턴 법칙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F=ma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“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직선으로 운동하는 물체가 자신의 운동을 계속 유지하려는 정도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”</w:t>
      </w:r>
      <w:r w:rsidR="002263D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로 </w:t>
      </w:r>
      <w:r w:rsidR="00FF70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해석한다면,</w:t>
      </w:r>
      <w:r w:rsidR="00FF700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F70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관성 모멘트는 회전 운동에서의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FF70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같은 개념이라고 이해할 수 있다.</w:t>
      </w:r>
    </w:p>
    <w:p w14:paraId="11BA5F8B" w14:textId="0642E356" w:rsidR="00DA7C1F" w:rsidRDefault="0053424C" w:rsidP="008F5335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하나의 고정된 축에 대하여 회전하는 강체를 생각할 때,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그 물체의 입자의 </w:t>
      </w:r>
      <w:r w:rsidR="00707B7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총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 에너지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</m:t>
        </m:r>
      </m:oMath>
      <w:r w:rsidR="00F212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K=</m:t>
        </m:r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v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dm</m:t>
            </m:r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ωr</m:t>
                    </m:r>
                  </m:e>
                </m:d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dm</m:t>
            </m:r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ω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ρdV</m:t>
            </m:r>
          </m:e>
        </m:nary>
      </m:oMath>
      <w:r w:rsidR="0021770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</w:t>
      </w:r>
      <w:r w:rsidR="00933AD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같이 </w:t>
      </w:r>
      <w:r w:rsidR="00F212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식으로써 </w:t>
      </w:r>
      <w:r w:rsidR="00933AD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쓸 수 있다.</w:t>
      </w:r>
      <w:r w:rsidR="004535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여기서 적분 안의 식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ρdV</m:t>
            </m:r>
          </m:e>
        </m:nary>
      </m:oMath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을 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 하며,</w:t>
      </w:r>
      <w:r w:rsidR="0045352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 운동 에너지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ω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운동 에너지 식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K=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유사한 형태로 </w:t>
      </w:r>
      <w:r w:rsidR="00CD522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적을</w:t>
      </w:r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수 있</w:t>
      </w:r>
      <w:r w:rsidR="00B91A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게 한다</w:t>
      </w:r>
      <w:r w:rsidR="0045352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00586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D1A3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 w:rsidR="002834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</m:t>
        </m:r>
      </m:oMath>
      <w:r w:rsidR="002834A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식에서 서로 대응됨을</w:t>
      </w:r>
      <w:r w:rsidR="0062140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214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확인할 수 있다.</w:t>
      </w:r>
    </w:p>
    <w:p w14:paraId="199AE2EB" w14:textId="6600078B" w:rsidR="002B5346" w:rsidRDefault="002B5346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C3A7451" w14:textId="5E966F3D" w:rsidR="002B5346" w:rsidRPr="00126A6A" w:rsidRDefault="002B5346" w:rsidP="002B534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proofErr w:type="spellStart"/>
      <w:r w:rsidR="0086680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평행축</w:t>
      </w:r>
      <w:proofErr w:type="spellEnd"/>
      <w:r w:rsidR="0086680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정리</w:t>
      </w:r>
    </w:p>
    <w:p w14:paraId="5CC0C28F" w14:textId="5C8AD4CC" w:rsidR="003E674A" w:rsidRDefault="006116A2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질량이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강체의 질량 중심을 지나는 회전 축</w:t>
      </w:r>
      <w:r w:rsidR="00D313E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대하여 그 관성 모멘트가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 하자.</w:t>
      </w:r>
      <w:r w:rsidR="008C077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 평행하고,</w:t>
      </w:r>
      <w:r w:rsidR="0020270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이와 거리가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δ</m:t>
        </m:r>
      </m:oMath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인 임의의 축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대하여</w:t>
      </w:r>
      <w:r w:rsidR="0020270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회전축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대한 강체의 회전 모멘트가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라는 것이 </w:t>
      </w:r>
      <w:proofErr w:type="spellStart"/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평행축</w:t>
      </w:r>
      <w:proofErr w:type="spellEnd"/>
      <w:r w:rsidR="0020270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정리</w:t>
      </w:r>
      <w:r w:rsidR="00BA6A7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이다.</w:t>
      </w:r>
    </w:p>
    <w:p w14:paraId="55126CCD" w14:textId="3BF36128" w:rsidR="005E2385" w:rsidRDefault="00C328E8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정리는 관성 모멘트 정의의 적분 식을 조작함으로써 증명할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l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z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축으로 하는 </w:t>
      </w:r>
      <w:r w:rsidR="00823F20"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="00823F2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차원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좌표계를 생각하자.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C18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강체의 질량 중심을 원점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O</m:t>
        </m:r>
      </m:oMath>
      <w:r w:rsidR="00EC18B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 한다면,</w:t>
      </w:r>
      <w:r w:rsidR="00EC18B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dm</m:t>
            </m:r>
          </m:e>
        </m:nary>
      </m:oMath>
      <w:r w:rsidR="003017E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11635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163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축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l</m:t>
        </m:r>
      </m:oMath>
      <w:r w:rsidR="0011635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</w:t>
      </w:r>
      <w:r w:rsidR="00CE34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점 </w:t>
      </w:r>
      <m:oMath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x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l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b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y</m:t>
                </m:r>
              </m:e>
              <m:sub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l</m:t>
                </m:r>
              </m:sub>
            </m:s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,0</m:t>
            </m:r>
          </m:e>
        </m:d>
      </m:oMath>
      <w:r w:rsidR="00FE023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지난다면,</w:t>
      </w:r>
      <w:r w:rsidR="00FE023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</m:t>
        </m:r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x-</m:t>
                        </m:r>
                        <m:sSub>
                          <m:sSub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l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y-</m:t>
                        </m:r>
                        <m:sSub>
                          <m:sSub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l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dm=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dm-2</m:t>
                </m:r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l</m:t>
                    </m:r>
                  </m:sub>
                </m:sSub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xdm</m:t>
                    </m:r>
                  </m:e>
                </m:nary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-2</m:t>
                </m:r>
                <m:sSub>
                  <m:sSub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y</m:t>
                    </m:r>
                  </m:e>
                  <m:sub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l</m:t>
                    </m:r>
                  </m:sub>
                </m:sSub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ydm</m:t>
                    </m:r>
                  </m:e>
                </m:nary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+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함초롬바탕" w:hAnsi="Cambria Math" w:cs="함초롬바탕"/>
                                    <w:i/>
                                    <w:color w:val="000000"/>
                                    <w:kern w:val="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함초롬바탕" w:hAnsi="Cambria Math" w:cs="함초롬바탕"/>
                                    <w:color w:val="000000"/>
                                    <w:kern w:val="0"/>
                                    <w:szCs w:val="20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함초롬바탕" w:hAnsi="Cambria Math" w:cs="함초롬바탕"/>
                                    <w:color w:val="000000"/>
                                    <w:kern w:val="0"/>
                                    <w:szCs w:val="20"/>
                                  </w:rPr>
                                  <m:t>l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함초롬바탕" w:hAnsi="Cambria Math" w:cs="함초롬바탕"/>
                                <w:i/>
                                <w:color w:val="000000"/>
                                <w:kern w:val="0"/>
                                <w:szCs w:val="20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함초롬바탕" w:hAnsi="Cambria Math" w:cs="함초롬바탕"/>
                                    <w:i/>
                                    <w:color w:val="000000"/>
                                    <w:kern w:val="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함초롬바탕" w:hAnsi="Cambria Math" w:cs="함초롬바탕"/>
                                    <w:color w:val="000000"/>
                                    <w:kern w:val="0"/>
                                    <w:szCs w:val="20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함초롬바탕" w:hAnsi="Cambria Math" w:cs="함초롬바탕"/>
                                    <w:color w:val="000000"/>
                                    <w:kern w:val="0"/>
                                    <w:szCs w:val="20"/>
                                  </w:rPr>
                                  <m:t>l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="함초롬바탕" w:hAnsi="Cambria Math" w:cs="함초롬바탕"/>
                                <w:color w:val="000000"/>
                                <w:kern w:val="0"/>
                                <w:szCs w:val="20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dm</m:t>
                    </m:r>
                  </m:e>
                </m:nary>
              </m:e>
            </m:nary>
          </m:e>
        </m:nary>
      </m:oMath>
      <w:r w:rsidR="002561F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0D128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D128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여기서</w:t>
      </w:r>
      <w:r w:rsidR="00B309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309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원점이 질량</w:t>
      </w:r>
      <w:r w:rsidR="00B309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B309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중심이므로,</w:t>
      </w:r>
      <w:r w:rsidR="00B309C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xdm</m:t>
            </m:r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naryPr>
          <m:sub/>
          <m:sup/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ydm</m:t>
            </m:r>
          </m:e>
        </m:nary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=0</m:t>
        </m:r>
      </m:oMath>
      <w:r w:rsidR="00B309C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AB5D5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5D5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따라서,</w:t>
      </w:r>
      <w:r w:rsidR="00AB5D5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AB5D5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성립한다.</w:t>
      </w:r>
    </w:p>
    <w:p w14:paraId="0FCC3E45" w14:textId="2A67FF61" w:rsidR="00C939EF" w:rsidRDefault="00320E83" w:rsidP="0011346E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정리는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임의의 축에 대하여 강체의 관성 모멘트를 알기 위해서는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 중심을 지나는 평행한 축</w:t>
      </w:r>
      <w:r w:rsidR="0084099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대한 관성 모멘트만 알아도 충분하다는 것을 암시한다.</w:t>
      </w:r>
      <w:r w:rsidR="00044DA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4D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또한,</w:t>
      </w:r>
      <w:r w:rsidR="00044DA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4D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평행한 축이라면,</w:t>
      </w:r>
      <w:r w:rsidR="00044DA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044DA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질량 중심으로부터 멀어질수록 관성 모멘트는 거리의 제곱에 비례하게 커짐을 의미한다.</w:t>
      </w:r>
    </w:p>
    <w:p w14:paraId="303D1DFF" w14:textId="33B48C70" w:rsidR="0071671A" w:rsidRDefault="0071671A" w:rsidP="00C939E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41A26B0" w14:textId="722C7B0D" w:rsidR="0071671A" w:rsidRPr="00126A6A" w:rsidRDefault="0071671A" w:rsidP="0071671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426A87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토크</w:t>
      </w:r>
    </w:p>
    <w:p w14:paraId="1F626F20" w14:textId="6082AADD" w:rsidR="00835CA2" w:rsidRDefault="0069605C" w:rsidP="0071671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토크는 회전</w:t>
      </w:r>
      <w:r w:rsidR="005F520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중심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대하여 물체를 얼마나 회전시켰는지에 관한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물리량이다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  <w:r w:rsidR="003C353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점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O</m:t>
        </m:r>
      </m:oMath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대하여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</m:oMath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위치한 입자에 힘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가한다면,</w:t>
      </w:r>
      <w:r w:rsidR="003C353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고정점</w:t>
      </w:r>
      <w:proofErr w:type="spellEnd"/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O</m:t>
        </m:r>
      </m:oMath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대한 입자의 토크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</m:oMath>
      <w:r w:rsidR="003C353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는 </w:t>
      </w:r>
      <m:oMath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τ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</m:acc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×</m:t>
        </m:r>
        <m:acc>
          <m:accPr>
            <m:chr m:val="⃗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acc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F</m:t>
            </m:r>
          </m:e>
        </m:acc>
      </m:oMath>
      <w:r w:rsidR="004B137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정의한다.</w:t>
      </w:r>
      <w:r w:rsidR="00167CA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67C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토크의 단위는 </w:t>
      </w:r>
      <w:proofErr w:type="spellStart"/>
      <m:oMath>
        <m:r>
          <m:rPr>
            <m:nor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N∙m</m:t>
        </m:r>
      </m:oMath>
      <w:proofErr w:type="spellEnd"/>
      <w:r w:rsidR="00167C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으로 일의 단위와 같지만,</w:t>
      </w:r>
      <w:r w:rsidR="00167CA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J</m:t>
        </m:r>
      </m:oMath>
      <w:r w:rsidR="00167CA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사용하지 않는다.</w:t>
      </w:r>
    </w:p>
    <w:p w14:paraId="412CCD99" w14:textId="77777777" w:rsidR="000F314A" w:rsidRPr="000F314A" w:rsidRDefault="000F314A" w:rsidP="00B24929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FBE0A5E" w14:textId="5F659BC4" w:rsidR="00ED738D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3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방법</w:t>
      </w:r>
    </w:p>
    <w:p w14:paraId="51F0678A" w14:textId="29DCBFA0" w:rsidR="00126A6A" w:rsidRDefault="00EF045E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모양의 강체 시료를 다양한 위치에 두었을 때의 관성 모멘트를 측정하여 보면서,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실험의 측정값이 이론과 일치하는지 확인할 것이다.</w:t>
      </w:r>
    </w:p>
    <w:p w14:paraId="14B02D60" w14:textId="77777777" w:rsidR="00233090" w:rsidRDefault="00233090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2CD14EE" w14:textId="70100D98" w:rsidR="00233090" w:rsidRPr="00126A6A" w:rsidRDefault="00233090" w:rsidP="00233090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시료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4ED8EB70" w14:textId="6015289F" w:rsidR="00233090" w:rsidRDefault="004D3DCB" w:rsidP="00233090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시료는 정사각형,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원형,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원환형 등 다양한 모양을 가지고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캘리퍼스를</w:t>
      </w:r>
      <w:proofErr w:type="spellEnd"/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이용하여 변의 길이나 직경,</w:t>
      </w:r>
      <w:r w:rsidR="00E64E3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내경,</w:t>
      </w:r>
      <w:r w:rsidR="00E64E3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두께 등을 꼼꼼하게 측정한다.</w:t>
      </w:r>
      <w:r w:rsidR="00E64E3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4E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 시료의 총질량이 얼마인지 전자 저울을 이용하여 측정한다.</w:t>
      </w:r>
      <w:r w:rsidR="006339C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339C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이러한 측정 과정을 세 번 반복하여 </w:t>
      </w:r>
      <w:r w:rsidR="00173EE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측정 </w:t>
      </w:r>
      <w:r w:rsidR="006339C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오차를 줄</w:t>
      </w:r>
      <w:r w:rsidR="00FD5B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인다.</w:t>
      </w:r>
    </w:p>
    <w:p w14:paraId="438ED460" w14:textId="01603386" w:rsidR="00B3443B" w:rsidRDefault="00B3443B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AC3F69" w14:textId="2F2887BD" w:rsidR="007F3488" w:rsidRPr="00126A6A" w:rsidRDefault="007F3488" w:rsidP="007F348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5C3364">
        <w:rPr>
          <w:rFonts w:ascii="함초롬바탕" w:eastAsia="함초롬바탕" w:hAnsi="함초롬바탕" w:cs="함초롬바탕"/>
          <w:color w:val="000000"/>
          <w:kern w:val="0"/>
          <w:sz w:val="22"/>
        </w:rPr>
        <w:t>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AE39F9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관성 모멘트 측정</w:t>
      </w:r>
    </w:p>
    <w:p w14:paraId="62A54D95" w14:textId="779C5240" w:rsidR="007F3488" w:rsidRDefault="007F3488" w:rsidP="007F34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본 세부절에서는 </w:t>
      </w:r>
      <w:r w:rsidR="00741DA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고정된 축에 대하여 특정 시료의 관성 모멘트를 측정하는 방법에 대하여 다룬다.</w:t>
      </w:r>
    </w:p>
    <w:p w14:paraId="233CA106" w14:textId="134534E0" w:rsidR="007F3488" w:rsidRDefault="009E5FE4" w:rsidP="008E7EA9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카메라와 컴퓨터를 서로 연결하여,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문제없이 연결되는지 확인한다.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또한 </w:t>
      </w:r>
      <w:r w:rsidR="004326D3">
        <w:rPr>
          <w:rFonts w:ascii="함초롬바탕" w:eastAsia="함초롬바탕" w:hAnsi="함초롬바탕" w:cs="함초롬바탕"/>
          <w:color w:val="000000"/>
          <w:kern w:val="0"/>
          <w:szCs w:val="20"/>
        </w:rPr>
        <w:t>I-CA</w:t>
      </w:r>
      <w:r w:rsidR="004326D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프로그램에서 카메라를 정상적으로 인식할 수 있는지 확인한다.</w:t>
      </w:r>
    </w:p>
    <w:p w14:paraId="0BC71591" w14:textId="77777777" w:rsidR="002B6EB5" w:rsidRDefault="00DC58B0" w:rsidP="002B6EB5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 측정 실험장치를 설치한다.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장치는 수평인 상태에서 단단하게 고정하여 사용하여야 하기 때문에,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테이블 위에 놓아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클램프로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고정하여 사용하도록 한다.</w:t>
      </w:r>
    </w:p>
    <w:p w14:paraId="2C29D18D" w14:textId="1DBE39FC" w:rsidR="00836391" w:rsidRDefault="00836391" w:rsidP="002B6EB5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실험장치에 추를 매단 긴 실을 연결한다.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실이고정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도르레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위에 얹어지고,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실험장치 회전축에 수평으로 감길 수 있도록 한다.</w:t>
      </w:r>
      <w:r w:rsidR="00481D3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1D3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실을 적당량 감았다면,</w:t>
      </w:r>
      <w:r w:rsidR="00481D3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81D3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고정 </w:t>
      </w:r>
      <w:proofErr w:type="spellStart"/>
      <w:r w:rsidR="00481D3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도르레의</w:t>
      </w:r>
      <w:proofErr w:type="spellEnd"/>
      <w:r w:rsidR="00481D3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높이를 조절하여 실이 실험 테이블과 평행을 이루도록 한다.</w:t>
      </w:r>
    </w:p>
    <w:p w14:paraId="25C33192" w14:textId="68FBAD7F" w:rsidR="00D2025F" w:rsidRDefault="00D36E23" w:rsidP="002B6EB5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카메라를 세팅하여,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회전판의 회전 운동을 녹화할 수 있도록 한다.</w:t>
      </w:r>
      <w:r w:rsidR="007B47C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 렌즈 면이 회전면</w:t>
      </w:r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평행하고,</w:t>
      </w:r>
      <w:r w:rsidR="00E34C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회전판 중심이 카메라 화면의 정중앙에 들어오도록,</w:t>
      </w:r>
      <w:r w:rsidR="00E34C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카메라의 위치를 잡는다.</w:t>
      </w:r>
      <w:r w:rsidR="00E34C3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이후 </w:t>
      </w:r>
      <w:proofErr w:type="spellStart"/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스텐드로</w:t>
      </w:r>
      <w:proofErr w:type="spellEnd"/>
      <w:r w:rsidR="00E34C3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카메라를 견고하게 고정한다.</w:t>
      </w:r>
    </w:p>
    <w:p w14:paraId="3C06B3E1" w14:textId="6240AA52" w:rsidR="00872342" w:rsidRDefault="00FB2B51" w:rsidP="0087234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회전판의 회전 운동은 영상으로 촬영하여 다음과 같이 분석할 수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먼저,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‘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카메라분석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–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분석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 영상의 시작과 끝 프레임을 지정한다.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회전판 중앙과 테두리에 붙여진 스티커를 피사체로 지정하고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187BC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기준 거리는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둘 사이의 거리</w:t>
      </w:r>
      <w:r w:rsidR="00187BC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실제로 자로 측정하여 그 값을 사용한다.</w:t>
      </w:r>
      <w:r w:rsidR="003F554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I-CA </w:t>
      </w:r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프로그램으로 움직이는 테두리 스티커의 </w:t>
      </w:r>
      <w:r w:rsidR="003F554B">
        <w:rPr>
          <w:rFonts w:ascii="함초롬바탕" w:eastAsia="함초롬바탕" w:hAnsi="함초롬바탕" w:cs="함초롬바탕"/>
          <w:color w:val="000000"/>
          <w:kern w:val="0"/>
          <w:szCs w:val="20"/>
        </w:rPr>
        <w:t>x, y</w:t>
      </w:r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좌표를 얻었다면,</w:t>
      </w:r>
      <w:r w:rsidR="003F554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</m:oMath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좌표계로 변환하여,</w:t>
      </w:r>
      <w:r w:rsidR="003F554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회전 시간에 따른 회전각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θ(t)</m:t>
        </m:r>
      </m:oMath>
      <w:r w:rsidR="003F554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구한다.</w:t>
      </w:r>
    </w:p>
    <w:p w14:paraId="65D302B3" w14:textId="05ECDC45" w:rsidR="00872342" w:rsidRDefault="00872342" w:rsidP="0087234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</w:pP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  <m:d>
          <m:d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d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</m:d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α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mgr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I+m</m:t>
                </m:r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r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e>
            </m:d>
          </m:den>
        </m:f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t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이므로,</w:t>
      </w:r>
      <w:r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-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</m:oMath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 xml:space="preserve"> 그래프의 이차 추세선의 식의 이차항의 계수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A</m:t>
        </m:r>
      </m:oMath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를 이용하여,</w:t>
      </w:r>
      <w:r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 xml:space="preserve">관성 모멘트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</m:t>
        </m:r>
        <m:f>
          <m:fPr>
            <m:ctrlPr>
              <w:rPr>
                <w:rFonts w:ascii="Cambria Math" w:eastAsia="함초롬바탕" w:hAnsi="Cambria Math" w:cs="함초롬바탕"/>
                <w:i/>
                <w:iCs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mgr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2A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-m</m:t>
        </m:r>
        <m:sSup>
          <m:sSupPr>
            <m:ctrlPr>
              <w:rPr>
                <w:rFonts w:ascii="Cambria Math" w:eastAsia="함초롬바탕" w:hAnsi="Cambria Math" w:cs="함초롬바탕"/>
                <w:i/>
                <w:iCs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를 계산할 수 있다.</w:t>
      </w:r>
    </w:p>
    <w:p w14:paraId="6ACAE455" w14:textId="62E2615C" w:rsidR="00723B52" w:rsidRPr="00872342" w:rsidRDefault="00723B52" w:rsidP="0087234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관성 모멘트를 측정할 때,</w:t>
      </w:r>
      <w:r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위와 같은 과정을 세 번 반복함으로써,</w:t>
      </w:r>
      <w:r>
        <w:rPr>
          <w:rFonts w:ascii="함초롬바탕" w:eastAsia="함초롬바탕" w:hAnsi="함초롬바탕" w:cs="함초롬바탕"/>
          <w:iCs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iCs/>
          <w:color w:val="000000"/>
          <w:kern w:val="0"/>
          <w:szCs w:val="20"/>
        </w:rPr>
        <w:t>실험 데이터의 오차를 줄이도록 한다.</w:t>
      </w:r>
    </w:p>
    <w:p w14:paraId="57A46B2D" w14:textId="0C2F508B" w:rsidR="000B7100" w:rsidRDefault="000B7100" w:rsidP="002B6EB5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</w:p>
    <w:p w14:paraId="208BB287" w14:textId="5598B726" w:rsidR="00890A8C" w:rsidRPr="00126A6A" w:rsidRDefault="00890A8C" w:rsidP="00890A8C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DF2727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5E39D0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시료의 관성 모멘트 측정</w:t>
      </w:r>
    </w:p>
    <w:p w14:paraId="0E319E1F" w14:textId="217D1317" w:rsidR="00890A8C" w:rsidRDefault="005E39D0" w:rsidP="00890A8C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먼저 실험장치에 어떠한 시료도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올려두지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않은 상태에서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실험장치의 회전판의 관성 모멘트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측정한다.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 시료의 관성 모멘트를 측정할 때에는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측정값에서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I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뺌으로써 계산할 수 있다.</w:t>
      </w:r>
    </w:p>
    <w:p w14:paraId="399E365D" w14:textId="7FF2CFA0" w:rsidR="006A5450" w:rsidRPr="006A5450" w:rsidRDefault="003158D1" w:rsidP="00146B9D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시료를 다양한 위치에 설치해보면서,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각각의 관성 모멘트를 측정한다.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이후,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이론</w:t>
      </w:r>
      <w:r w:rsidR="00EB105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적인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값과 측정 값을 비교한다.</w:t>
      </w:r>
      <w:r w:rsidR="00912CA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912C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이론적인 관성 모멘트 값은 관성 모멘트의 적분 식 정의와 </w:t>
      </w:r>
      <w:proofErr w:type="spellStart"/>
      <w:r w:rsidR="00912C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평행축</w:t>
      </w:r>
      <w:proofErr w:type="spellEnd"/>
      <w:r w:rsidR="00912C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정리 등을 적용하여 계산할 수 있다.</w:t>
      </w:r>
    </w:p>
    <w:p w14:paraId="5815A88F" w14:textId="77777777" w:rsidR="00126A6A" w:rsidRPr="00553C7C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</w:p>
    <w:p w14:paraId="492DA587" w14:textId="0EC10110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4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장비</w:t>
      </w:r>
    </w:p>
    <w:p w14:paraId="7F31EAD2" w14:textId="38E45A23" w:rsidR="00126A6A" w:rsidRDefault="0060665F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3절에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서술한 실험을 진행하기 </w:t>
      </w:r>
      <w:r w:rsidR="00E15A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위하여 다음 물</w:t>
      </w:r>
      <w:r w:rsidR="00E15A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품이 필요하다.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331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카메라와 </w:t>
      </w:r>
      <w:r w:rsidR="00C3314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C3314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50g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추 한 개,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F6005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실,</w:t>
      </w:r>
      <w:r w:rsidR="00F6005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315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전자 저울과 자,</w:t>
      </w:r>
      <w:r w:rsidR="002315C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2315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2315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2315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proofErr w:type="spellEnd"/>
      <w:r w:rsidR="002315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2315C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315C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모양의 시료</w:t>
      </w:r>
      <w:r w:rsidR="00D4589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D4589C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4589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관성 모멘트 측정 실험장치가 필요하다.</w:t>
      </w:r>
    </w:p>
    <w:p w14:paraId="717A2495" w14:textId="4024AAE0" w:rsidR="00A4738D" w:rsidRDefault="00570273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전자 저울과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자는 시료의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물리량을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정밀하게 측정할 때 사용된다.</w:t>
      </w:r>
      <w:r w:rsidR="004B1A2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B1A2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실험에 사용되는 물건들이 무겁기 때문에,</w:t>
      </w:r>
      <w:r w:rsidR="004B1A2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B1A2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측정하면서 손 등을 다치지 않도록 안전에 유의하여야 한다.</w:t>
      </w:r>
    </w:p>
    <w:p w14:paraId="7126D22E" w14:textId="5B5E1B71" w:rsidR="004E7009" w:rsidRPr="004E7009" w:rsidRDefault="009A6951" w:rsidP="004620B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이외의 모든 준비물은 시료의 관성 모멘트를 측정할 때에 사용된다.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4A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떨어지는 추에 의하여 다치거나 물건이 파손되는 것에 유의하여야 한다.</w:t>
      </w:r>
      <w:r w:rsidR="00824A9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4A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 회전하는 판이나 시료에 손이나 머리카락 등이 끼이지 않도록 주의하여야 한다.</w:t>
      </w:r>
      <w:r w:rsidR="00824A9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4A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실험에 사용되는 모든 장비는 완전하게 고정되어야 하며,</w:t>
      </w:r>
      <w:r w:rsidR="00824A9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24A9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회전판 위의 시료는 되도록이면 무게 중심이 정가운데에 오도록 하여야 한다.</w:t>
      </w:r>
      <w:r w:rsidR="001A018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A018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회전판이 너무 빠르게 회전한다면,</w:t>
      </w:r>
      <w:r w:rsidR="001A018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A018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추를 더 가벼운 것으로 교체한다.</w:t>
      </w:r>
    </w:p>
    <w:sectPr w:rsidR="004E7009" w:rsidRPr="004E7009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AA68BE80-21F4-4DE5-94B1-01E862EB8245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A7A37E-0A10-4E67-82D7-40AC292B1B7B}"/>
    <w:embedItalic r:id="rId3" w:fontKey="{FB059723-5F9E-4122-8E30-DB15760FDB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B1D674A"/>
    <w:multiLevelType w:val="hybridMultilevel"/>
    <w:tmpl w:val="02364E0E"/>
    <w:lvl w:ilvl="0" w:tplc="348C54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B07569B"/>
    <w:multiLevelType w:val="multilevel"/>
    <w:tmpl w:val="997CACD2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2F2C"/>
    <w:rsid w:val="00005869"/>
    <w:rsid w:val="00011A97"/>
    <w:rsid w:val="0002360D"/>
    <w:rsid w:val="00026372"/>
    <w:rsid w:val="000304E9"/>
    <w:rsid w:val="00030651"/>
    <w:rsid w:val="00036301"/>
    <w:rsid w:val="00044DA9"/>
    <w:rsid w:val="00046586"/>
    <w:rsid w:val="000600B9"/>
    <w:rsid w:val="00091956"/>
    <w:rsid w:val="000B7100"/>
    <w:rsid w:val="000D1288"/>
    <w:rsid w:val="000E503F"/>
    <w:rsid w:val="000F177D"/>
    <w:rsid w:val="000F314A"/>
    <w:rsid w:val="0010459D"/>
    <w:rsid w:val="001114C8"/>
    <w:rsid w:val="001117F5"/>
    <w:rsid w:val="00112757"/>
    <w:rsid w:val="0011346E"/>
    <w:rsid w:val="00116341"/>
    <w:rsid w:val="00116356"/>
    <w:rsid w:val="00126A6A"/>
    <w:rsid w:val="00132D24"/>
    <w:rsid w:val="00141680"/>
    <w:rsid w:val="00146B9D"/>
    <w:rsid w:val="00162EAE"/>
    <w:rsid w:val="00167CAA"/>
    <w:rsid w:val="00173EE2"/>
    <w:rsid w:val="00184C61"/>
    <w:rsid w:val="00187BC7"/>
    <w:rsid w:val="001953FB"/>
    <w:rsid w:val="001A0189"/>
    <w:rsid w:val="001C1B9B"/>
    <w:rsid w:val="001E1004"/>
    <w:rsid w:val="001E1456"/>
    <w:rsid w:val="001E54A9"/>
    <w:rsid w:val="001E7425"/>
    <w:rsid w:val="00202702"/>
    <w:rsid w:val="0020298A"/>
    <w:rsid w:val="00203596"/>
    <w:rsid w:val="002079D4"/>
    <w:rsid w:val="0021770A"/>
    <w:rsid w:val="002263D4"/>
    <w:rsid w:val="002315C1"/>
    <w:rsid w:val="00233090"/>
    <w:rsid w:val="00237451"/>
    <w:rsid w:val="00246CCF"/>
    <w:rsid w:val="002561FE"/>
    <w:rsid w:val="002655C2"/>
    <w:rsid w:val="002675D2"/>
    <w:rsid w:val="002834A8"/>
    <w:rsid w:val="002B5346"/>
    <w:rsid w:val="002B6D9D"/>
    <w:rsid w:val="002B6EB5"/>
    <w:rsid w:val="002C6B2C"/>
    <w:rsid w:val="002D5EE3"/>
    <w:rsid w:val="002F0D89"/>
    <w:rsid w:val="003017E2"/>
    <w:rsid w:val="003158D1"/>
    <w:rsid w:val="00320413"/>
    <w:rsid w:val="00320E83"/>
    <w:rsid w:val="003238F3"/>
    <w:rsid w:val="00330677"/>
    <w:rsid w:val="00340409"/>
    <w:rsid w:val="00345E80"/>
    <w:rsid w:val="00350CF1"/>
    <w:rsid w:val="00361063"/>
    <w:rsid w:val="003620E1"/>
    <w:rsid w:val="0036651F"/>
    <w:rsid w:val="003A3F8A"/>
    <w:rsid w:val="003A677C"/>
    <w:rsid w:val="003C091E"/>
    <w:rsid w:val="003C353C"/>
    <w:rsid w:val="003D0DCA"/>
    <w:rsid w:val="003E674A"/>
    <w:rsid w:val="003F554B"/>
    <w:rsid w:val="00403379"/>
    <w:rsid w:val="00420A6E"/>
    <w:rsid w:val="00421739"/>
    <w:rsid w:val="00426A87"/>
    <w:rsid w:val="004326D3"/>
    <w:rsid w:val="004529D7"/>
    <w:rsid w:val="0045352D"/>
    <w:rsid w:val="004620B4"/>
    <w:rsid w:val="00470B3E"/>
    <w:rsid w:val="00472855"/>
    <w:rsid w:val="00481107"/>
    <w:rsid w:val="00481D3F"/>
    <w:rsid w:val="00483E13"/>
    <w:rsid w:val="00486CDF"/>
    <w:rsid w:val="004B137A"/>
    <w:rsid w:val="004B1A24"/>
    <w:rsid w:val="004B49D3"/>
    <w:rsid w:val="004D3DCB"/>
    <w:rsid w:val="004E7009"/>
    <w:rsid w:val="004F2492"/>
    <w:rsid w:val="005100E3"/>
    <w:rsid w:val="00527CBE"/>
    <w:rsid w:val="0053424C"/>
    <w:rsid w:val="005412A4"/>
    <w:rsid w:val="00553C7C"/>
    <w:rsid w:val="00557F85"/>
    <w:rsid w:val="00567549"/>
    <w:rsid w:val="00570273"/>
    <w:rsid w:val="00570D25"/>
    <w:rsid w:val="00580572"/>
    <w:rsid w:val="00590C59"/>
    <w:rsid w:val="005A1CAD"/>
    <w:rsid w:val="005B2FC0"/>
    <w:rsid w:val="005C3364"/>
    <w:rsid w:val="005C608A"/>
    <w:rsid w:val="005D5336"/>
    <w:rsid w:val="005E2385"/>
    <w:rsid w:val="005E39D0"/>
    <w:rsid w:val="005E550F"/>
    <w:rsid w:val="005F520E"/>
    <w:rsid w:val="0060665F"/>
    <w:rsid w:val="006116A2"/>
    <w:rsid w:val="00621402"/>
    <w:rsid w:val="006339C8"/>
    <w:rsid w:val="006553D2"/>
    <w:rsid w:val="0067034D"/>
    <w:rsid w:val="0069605C"/>
    <w:rsid w:val="006A5450"/>
    <w:rsid w:val="006C7AC1"/>
    <w:rsid w:val="006D7510"/>
    <w:rsid w:val="006E4D39"/>
    <w:rsid w:val="00707B72"/>
    <w:rsid w:val="0071671A"/>
    <w:rsid w:val="00723B52"/>
    <w:rsid w:val="00741DAE"/>
    <w:rsid w:val="007631E7"/>
    <w:rsid w:val="007812AF"/>
    <w:rsid w:val="007B47CD"/>
    <w:rsid w:val="007C51BF"/>
    <w:rsid w:val="007D6E2B"/>
    <w:rsid w:val="007F3488"/>
    <w:rsid w:val="0080001F"/>
    <w:rsid w:val="00823F20"/>
    <w:rsid w:val="00824A9E"/>
    <w:rsid w:val="00831118"/>
    <w:rsid w:val="00833233"/>
    <w:rsid w:val="00835CA2"/>
    <w:rsid w:val="00836352"/>
    <w:rsid w:val="00836391"/>
    <w:rsid w:val="00840991"/>
    <w:rsid w:val="00866807"/>
    <w:rsid w:val="0087206A"/>
    <w:rsid w:val="00872342"/>
    <w:rsid w:val="0087721E"/>
    <w:rsid w:val="00883F25"/>
    <w:rsid w:val="00890A8C"/>
    <w:rsid w:val="008A6A17"/>
    <w:rsid w:val="008A7607"/>
    <w:rsid w:val="008C0773"/>
    <w:rsid w:val="008D1A32"/>
    <w:rsid w:val="008E7EA9"/>
    <w:rsid w:val="008F5335"/>
    <w:rsid w:val="00912CAD"/>
    <w:rsid w:val="00933AD0"/>
    <w:rsid w:val="009367B8"/>
    <w:rsid w:val="009434E5"/>
    <w:rsid w:val="00955145"/>
    <w:rsid w:val="00970DF6"/>
    <w:rsid w:val="0097708A"/>
    <w:rsid w:val="00983F0F"/>
    <w:rsid w:val="00996D7F"/>
    <w:rsid w:val="009A6951"/>
    <w:rsid w:val="009B1CBB"/>
    <w:rsid w:val="009B4EBF"/>
    <w:rsid w:val="009D2221"/>
    <w:rsid w:val="009E5FE4"/>
    <w:rsid w:val="00A017DD"/>
    <w:rsid w:val="00A14747"/>
    <w:rsid w:val="00A17AF4"/>
    <w:rsid w:val="00A32490"/>
    <w:rsid w:val="00A4738D"/>
    <w:rsid w:val="00A53410"/>
    <w:rsid w:val="00A55AF9"/>
    <w:rsid w:val="00A7197A"/>
    <w:rsid w:val="00A94244"/>
    <w:rsid w:val="00AA17C6"/>
    <w:rsid w:val="00AB5D5C"/>
    <w:rsid w:val="00AE39F9"/>
    <w:rsid w:val="00AE5782"/>
    <w:rsid w:val="00AF2BD7"/>
    <w:rsid w:val="00AF4918"/>
    <w:rsid w:val="00B24929"/>
    <w:rsid w:val="00B274F8"/>
    <w:rsid w:val="00B30108"/>
    <w:rsid w:val="00B309CC"/>
    <w:rsid w:val="00B321AA"/>
    <w:rsid w:val="00B3443B"/>
    <w:rsid w:val="00B45D9F"/>
    <w:rsid w:val="00B91AB4"/>
    <w:rsid w:val="00B91BB8"/>
    <w:rsid w:val="00B94F92"/>
    <w:rsid w:val="00BA0527"/>
    <w:rsid w:val="00BA6A70"/>
    <w:rsid w:val="00BC3F6F"/>
    <w:rsid w:val="00BF06D6"/>
    <w:rsid w:val="00BF1165"/>
    <w:rsid w:val="00BF6F77"/>
    <w:rsid w:val="00C01D33"/>
    <w:rsid w:val="00C07425"/>
    <w:rsid w:val="00C07BA9"/>
    <w:rsid w:val="00C10D19"/>
    <w:rsid w:val="00C26F66"/>
    <w:rsid w:val="00C328E8"/>
    <w:rsid w:val="00C33146"/>
    <w:rsid w:val="00C33DFC"/>
    <w:rsid w:val="00C35B20"/>
    <w:rsid w:val="00C43B16"/>
    <w:rsid w:val="00C45B68"/>
    <w:rsid w:val="00C8142C"/>
    <w:rsid w:val="00C859CA"/>
    <w:rsid w:val="00C939EF"/>
    <w:rsid w:val="00CB250F"/>
    <w:rsid w:val="00CD5223"/>
    <w:rsid w:val="00CE34FD"/>
    <w:rsid w:val="00D0703D"/>
    <w:rsid w:val="00D2025F"/>
    <w:rsid w:val="00D313E7"/>
    <w:rsid w:val="00D36E23"/>
    <w:rsid w:val="00D4589C"/>
    <w:rsid w:val="00D51FC9"/>
    <w:rsid w:val="00D6502C"/>
    <w:rsid w:val="00D71B7C"/>
    <w:rsid w:val="00D74128"/>
    <w:rsid w:val="00D74394"/>
    <w:rsid w:val="00D841BC"/>
    <w:rsid w:val="00D87E5C"/>
    <w:rsid w:val="00D95A38"/>
    <w:rsid w:val="00DA52B2"/>
    <w:rsid w:val="00DA7C1F"/>
    <w:rsid w:val="00DC58B0"/>
    <w:rsid w:val="00DD23F2"/>
    <w:rsid w:val="00DE32AF"/>
    <w:rsid w:val="00DF2727"/>
    <w:rsid w:val="00E01FF5"/>
    <w:rsid w:val="00E15AEB"/>
    <w:rsid w:val="00E34C35"/>
    <w:rsid w:val="00E459C3"/>
    <w:rsid w:val="00E46FB2"/>
    <w:rsid w:val="00E623C8"/>
    <w:rsid w:val="00E62726"/>
    <w:rsid w:val="00E64E36"/>
    <w:rsid w:val="00E82A7B"/>
    <w:rsid w:val="00E84863"/>
    <w:rsid w:val="00E951E7"/>
    <w:rsid w:val="00E968A7"/>
    <w:rsid w:val="00EA3A7C"/>
    <w:rsid w:val="00EB1058"/>
    <w:rsid w:val="00EB4A7C"/>
    <w:rsid w:val="00EC18B0"/>
    <w:rsid w:val="00ED2E6B"/>
    <w:rsid w:val="00ED738D"/>
    <w:rsid w:val="00EE3520"/>
    <w:rsid w:val="00EF045E"/>
    <w:rsid w:val="00F15E1C"/>
    <w:rsid w:val="00F21225"/>
    <w:rsid w:val="00F377CE"/>
    <w:rsid w:val="00F43A13"/>
    <w:rsid w:val="00F6005B"/>
    <w:rsid w:val="00F854D0"/>
    <w:rsid w:val="00F861AF"/>
    <w:rsid w:val="00F87ABD"/>
    <w:rsid w:val="00F959EC"/>
    <w:rsid w:val="00F969DC"/>
    <w:rsid w:val="00FA0BCA"/>
    <w:rsid w:val="00FA248F"/>
    <w:rsid w:val="00FB2B51"/>
    <w:rsid w:val="00FB7DA7"/>
    <w:rsid w:val="00FD38A7"/>
    <w:rsid w:val="00FD5B67"/>
    <w:rsid w:val="00FE0234"/>
    <w:rsid w:val="00FE4493"/>
    <w:rsid w:val="00FF686D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9DB96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2059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239</cp:revision>
  <dcterms:created xsi:type="dcterms:W3CDTF">2018-07-02T07:50:00Z</dcterms:created>
  <dcterms:modified xsi:type="dcterms:W3CDTF">2021-03-16T09:25:00Z</dcterms:modified>
</cp:coreProperties>
</file>